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86820" w:rsidRDefault="00386820" w14:paraId="34AC40B0" w14:textId="77777777">
      <w:pPr>
        <w:pStyle w:val="Headinglevel1"/>
        <w:rPr>
          <w:szCs w:val="24"/>
        </w:rPr>
      </w:pPr>
    </w:p>
    <w:p w:rsidR="00386820" w:rsidRDefault="00386820" w14:paraId="4F3A5D9A" w14:textId="77777777">
      <w:pPr>
        <w:rPr>
          <w:color w:val="003399"/>
          <w:sz w:val="24"/>
          <w:szCs w:val="24"/>
        </w:rPr>
      </w:pPr>
    </w:p>
    <w:p w:rsidR="00386820" w:rsidRDefault="00386820" w14:paraId="0D25C998" w14:textId="77777777">
      <w:pPr>
        <w:rPr>
          <w:color w:val="003399"/>
          <w:sz w:val="24"/>
          <w:szCs w:val="24"/>
        </w:rPr>
      </w:pPr>
    </w:p>
    <w:p w:rsidR="00386820" w:rsidRDefault="00386820" w14:paraId="7DB38E3A" w14:textId="77777777">
      <w:pPr>
        <w:rPr>
          <w:color w:val="003399"/>
          <w:sz w:val="24"/>
          <w:szCs w:val="24"/>
        </w:rPr>
      </w:pPr>
    </w:p>
    <w:p w:rsidR="00386820" w:rsidRDefault="003F7D30" w14:paraId="6C64483F" w14:textId="77777777">
      <w:pPr>
        <w:jc w:val="center"/>
        <w:rPr>
          <w:color w:val="003399"/>
          <w:sz w:val="24"/>
          <w:szCs w:val="24"/>
        </w:rPr>
      </w:pPr>
      <w:r>
        <w:rPr>
          <w:noProof/>
          <w:color w:val="003399"/>
          <w:sz w:val="24"/>
          <w:szCs w:val="24"/>
        </w:rPr>
        <w:drawing>
          <wp:inline distT="0" distB="0" distL="0" distR="0" wp14:anchorId="3AB03582" wp14:editId="1501855C">
            <wp:extent cx="5429250" cy="2159000"/>
            <wp:effectExtent l="0" t="0" r="0" b="0"/>
            <wp:docPr id="2" name="Picture 2" descr="C:\Users\Maggie.Kyprianides\Desktop\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yprianides\Desktop\DCEA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59000"/>
                    </a:xfrm>
                    <a:prstGeom prst="rect">
                      <a:avLst/>
                    </a:prstGeom>
                    <a:noFill/>
                    <a:ln>
                      <a:noFill/>
                    </a:ln>
                  </pic:spPr>
                </pic:pic>
              </a:graphicData>
            </a:graphic>
          </wp:inline>
        </w:drawing>
      </w:r>
    </w:p>
    <w:p w:rsidR="00386820" w:rsidRDefault="00386820" w14:paraId="5E34786B" w14:textId="77777777">
      <w:pPr>
        <w:rPr>
          <w:color w:val="003399"/>
          <w:sz w:val="24"/>
          <w:szCs w:val="24"/>
        </w:rPr>
      </w:pPr>
    </w:p>
    <w:p w:rsidR="00386820" w:rsidRDefault="00386820" w14:paraId="1DFC917E" w14:textId="77777777">
      <w:pPr>
        <w:rPr>
          <w:color w:val="003399"/>
          <w:sz w:val="24"/>
          <w:szCs w:val="24"/>
        </w:rPr>
      </w:pPr>
    </w:p>
    <w:p w:rsidR="00386820" w:rsidRDefault="00386820" w14:paraId="7D664278" w14:textId="77777777">
      <w:pPr>
        <w:rPr>
          <w:color w:val="003399"/>
          <w:sz w:val="24"/>
          <w:szCs w:val="24"/>
        </w:rPr>
      </w:pPr>
    </w:p>
    <w:p w:rsidR="00386820" w:rsidRDefault="00386820" w14:paraId="57110288" w14:textId="77777777">
      <w:pPr>
        <w:rPr>
          <w:color w:val="003399"/>
          <w:sz w:val="24"/>
          <w:szCs w:val="24"/>
        </w:rPr>
      </w:pPr>
    </w:p>
    <w:p w:rsidR="00386820" w:rsidRDefault="00386820" w14:paraId="429B0EDF" w14:textId="77777777">
      <w:pPr>
        <w:rPr>
          <w:color w:val="003399"/>
          <w:sz w:val="24"/>
          <w:szCs w:val="24"/>
        </w:rPr>
      </w:pPr>
    </w:p>
    <w:p w:rsidR="00386820" w:rsidRDefault="003F7D30" w14:paraId="51965754" w14:textId="77777777">
      <w:pPr>
        <w:jc w:val="center"/>
        <w:rPr>
          <w:b/>
          <w:color w:val="003399"/>
          <w:sz w:val="72"/>
          <w:szCs w:val="72"/>
        </w:rPr>
      </w:pPr>
      <w:r>
        <w:rPr>
          <w:b/>
          <w:color w:val="003399"/>
          <w:sz w:val="72"/>
          <w:szCs w:val="72"/>
        </w:rPr>
        <w:t>Non-Examination Assessment Policy</w:t>
      </w:r>
    </w:p>
    <w:p w:rsidR="00386820" w:rsidRDefault="00386820" w14:paraId="0FA114F3" w14:textId="77777777">
      <w:pPr>
        <w:autoSpaceDE w:val="0"/>
        <w:autoSpaceDN w:val="0"/>
        <w:adjustRightInd w:val="0"/>
        <w:spacing w:line="276" w:lineRule="auto"/>
        <w:rPr>
          <w:szCs w:val="24"/>
        </w:rPr>
      </w:pPr>
    </w:p>
    <w:p w:rsidR="00386820" w:rsidRDefault="00386820" w14:paraId="31AD632E" w14:textId="77777777">
      <w:pPr>
        <w:autoSpaceDE w:val="0"/>
        <w:autoSpaceDN w:val="0"/>
        <w:adjustRightInd w:val="0"/>
        <w:spacing w:line="276" w:lineRule="auto"/>
        <w:rPr>
          <w:szCs w:val="24"/>
        </w:rPr>
      </w:pPr>
    </w:p>
    <w:p w:rsidR="00386820" w:rsidRDefault="00386820" w14:paraId="63C29853" w14:textId="77777777">
      <w:pPr>
        <w:autoSpaceDE w:val="0"/>
        <w:autoSpaceDN w:val="0"/>
        <w:adjustRightInd w:val="0"/>
        <w:spacing w:line="276" w:lineRule="auto"/>
        <w:rPr>
          <w:szCs w:val="24"/>
        </w:rPr>
      </w:pPr>
    </w:p>
    <w:p w:rsidR="00386820" w:rsidRDefault="00386820" w14:paraId="3B5AA655" w14:textId="77777777">
      <w:pPr>
        <w:autoSpaceDE w:val="0"/>
        <w:autoSpaceDN w:val="0"/>
        <w:adjustRightInd w:val="0"/>
        <w:spacing w:line="276" w:lineRule="auto"/>
        <w:rPr>
          <w:szCs w:val="24"/>
        </w:rPr>
      </w:pPr>
    </w:p>
    <w:p w:rsidR="00386820" w:rsidRDefault="003F7D30" w14:paraId="1FABE039" w14:textId="77777777">
      <w:pPr>
        <w:autoSpaceDE w:val="0"/>
        <w:autoSpaceDN w:val="0"/>
        <w:adjustRightInd w:val="0"/>
        <w:spacing w:line="276" w:lineRule="auto"/>
        <w:rPr>
          <w:szCs w:val="24"/>
        </w:rPr>
      </w:pPr>
      <w:r>
        <w:rPr>
          <w:szCs w:val="24"/>
        </w:rPr>
        <w:t>Date:  September 2023</w:t>
      </w:r>
    </w:p>
    <w:p w:rsidR="00386820" w:rsidRDefault="003F7D30" w14:paraId="1FC5C047" w14:textId="77777777">
      <w:pPr>
        <w:autoSpaceDE w:val="0"/>
        <w:autoSpaceDN w:val="0"/>
        <w:adjustRightInd w:val="0"/>
        <w:spacing w:line="276" w:lineRule="auto"/>
        <w:rPr>
          <w:szCs w:val="24"/>
        </w:rPr>
      </w:pPr>
      <w:r>
        <w:rPr>
          <w:szCs w:val="24"/>
        </w:rPr>
        <w:t>Review:  September 2024</w:t>
      </w:r>
    </w:p>
    <w:p w:rsidR="00386820" w:rsidRDefault="00386820" w14:paraId="006E27E8" w14:textId="77777777">
      <w:pPr>
        <w:autoSpaceDE w:val="0"/>
        <w:autoSpaceDN w:val="0"/>
        <w:adjustRightInd w:val="0"/>
        <w:spacing w:line="276" w:lineRule="auto"/>
        <w:rPr>
          <w:szCs w:val="24"/>
        </w:rPr>
      </w:pPr>
    </w:p>
    <w:p w:rsidR="00386820" w:rsidRDefault="00386820" w14:paraId="1CFDA708" w14:textId="77777777">
      <w:pPr>
        <w:autoSpaceDE w:val="0"/>
        <w:autoSpaceDN w:val="0"/>
        <w:adjustRightInd w:val="0"/>
        <w:spacing w:line="276" w:lineRule="auto"/>
        <w:rPr>
          <w:szCs w:val="24"/>
        </w:rPr>
      </w:pPr>
    </w:p>
    <w:p w:rsidR="00386820" w:rsidRDefault="00386820" w14:paraId="49FD96C7" w14:textId="77777777">
      <w:pPr>
        <w:spacing w:before="120" w:after="120" w:line="276" w:lineRule="auto"/>
        <w:jc w:val="right"/>
      </w:pPr>
    </w:p>
    <w:p w:rsidR="00386820" w:rsidRDefault="00386820" w14:paraId="208E3077" w14:textId="77777777">
      <w:pPr>
        <w:spacing w:before="120" w:after="120" w:line="276" w:lineRule="auto"/>
        <w:rPr>
          <w:rFonts w:cs="Arial"/>
          <w:b/>
          <w:color w:val="FF3300"/>
        </w:rPr>
      </w:pPr>
    </w:p>
    <w:p w:rsidR="00386820" w:rsidRDefault="00386820" w14:paraId="09E61110" w14:textId="77777777">
      <w:pPr>
        <w:spacing w:before="120" w:after="120" w:line="276" w:lineRule="auto"/>
        <w:rPr>
          <w:rFonts w:cs="Arial"/>
          <w:b/>
          <w:color w:val="FF3300"/>
        </w:rPr>
      </w:pPr>
    </w:p>
    <w:p w:rsidR="00386820" w:rsidRDefault="00386820" w14:paraId="5A293F65" w14:textId="77777777">
      <w:pPr>
        <w:spacing w:before="120" w:after="120" w:line="276" w:lineRule="auto"/>
        <w:rPr>
          <w:rFonts w:cs="Arial"/>
          <w:b/>
          <w:color w:val="FF3300"/>
        </w:rPr>
      </w:pPr>
    </w:p>
    <w:p w:rsidR="00386820" w:rsidRDefault="00386820" w14:paraId="7B71E273" w14:textId="77777777">
      <w:pPr>
        <w:spacing w:before="120" w:after="120" w:line="276" w:lineRule="auto"/>
        <w:rPr>
          <w:rFonts w:cs="Arial"/>
          <w:b/>
          <w:color w:val="FF3300"/>
        </w:rPr>
      </w:pPr>
    </w:p>
    <w:p w:rsidR="00386820" w:rsidRDefault="00386820" w14:paraId="5B095108" w14:textId="77777777">
      <w:pPr>
        <w:spacing w:before="120" w:after="120" w:line="276" w:lineRule="auto"/>
        <w:rPr>
          <w:rFonts w:cs="Arial"/>
          <w:b/>
          <w:color w:val="FF3300"/>
        </w:rPr>
      </w:pPr>
    </w:p>
    <w:p w:rsidR="00386820" w:rsidRDefault="00386820" w14:paraId="0F769878" w14:textId="77777777">
      <w:pPr>
        <w:spacing w:before="120" w:after="120" w:line="276" w:lineRule="auto"/>
        <w:rPr>
          <w:rFonts w:cs="Arial"/>
          <w:b/>
          <w:color w:val="FF3300"/>
        </w:rPr>
      </w:pPr>
    </w:p>
    <w:p w:rsidR="00386820" w:rsidRDefault="00386820" w14:paraId="53C3F109" w14:textId="77777777">
      <w:pPr>
        <w:spacing w:before="120" w:after="120" w:line="276" w:lineRule="auto"/>
        <w:rPr>
          <w:rFonts w:cs="Arial"/>
          <w:b/>
          <w:color w:val="FF3300"/>
        </w:rPr>
      </w:pPr>
    </w:p>
    <w:p w:rsidR="00386820" w:rsidRDefault="00386820" w14:paraId="1F02BE03" w14:textId="77777777">
      <w:pPr>
        <w:spacing w:before="120" w:after="120" w:line="276" w:lineRule="auto"/>
        <w:rPr>
          <w:rFonts w:cs="Arial"/>
          <w:b/>
          <w:color w:val="FF3300"/>
        </w:rPr>
      </w:pPr>
    </w:p>
    <w:p w:rsidR="00386820" w:rsidRDefault="00386820" w14:paraId="47404777" w14:textId="77777777">
      <w:pPr>
        <w:spacing w:before="120" w:after="120" w:line="276" w:lineRule="auto"/>
        <w:rPr>
          <w:rFonts w:cs="Arial"/>
          <w:b/>
          <w:color w:val="FF3300"/>
        </w:rPr>
      </w:pPr>
    </w:p>
    <w:p w:rsidR="00386820" w:rsidRDefault="003F7D30" w14:paraId="080279EC" w14:textId="77777777">
      <w:pPr>
        <w:pStyle w:val="Headinglevel1"/>
        <w:spacing w:before="240" w:line="276" w:lineRule="auto"/>
        <w:rPr>
          <w:szCs w:val="24"/>
        </w:rPr>
      </w:pPr>
      <w:bookmarkStart w:name="_Toc490256598" w:id="0"/>
      <w:bookmarkStart w:name="_Toc115779344" w:id="1"/>
      <w:r>
        <w:rPr>
          <w:szCs w:val="24"/>
        </w:rPr>
        <w:t>Key staff involve</w:t>
      </w:r>
      <w:bookmarkEnd w:id="0"/>
      <w:r>
        <w:rPr>
          <w:szCs w:val="24"/>
        </w:rPr>
        <w:t>d</w:t>
      </w:r>
      <w:bookmarkEnd w:id="1"/>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4952"/>
        <w:gridCol w:w="5080"/>
      </w:tblGrid>
      <w:tr w:rsidR="00386820" w:rsidTr="173C4A18" w14:paraId="5BD50D8B" w14:textId="77777777">
        <w:tc>
          <w:tcPr>
            <w:tcW w:w="4952" w:type="dxa"/>
            <w:shd w:val="clear" w:color="auto" w:fill="C6D9F1" w:themeFill="text2" w:themeFillTint="33"/>
            <w:tcMar/>
          </w:tcPr>
          <w:p w:rsidR="00386820" w:rsidRDefault="003F7D30" w14:paraId="620C1678" w14:textId="77777777">
            <w:pPr>
              <w:spacing w:before="120" w:after="120"/>
              <w:jc w:val="both"/>
              <w:rPr>
                <w:rFonts w:cs="Tahoma"/>
                <w:bCs/>
              </w:rPr>
            </w:pPr>
            <w:r>
              <w:rPr>
                <w:rFonts w:cs="Tahoma"/>
                <w:bCs/>
              </w:rPr>
              <w:t>Role</w:t>
            </w:r>
          </w:p>
        </w:tc>
        <w:tc>
          <w:tcPr>
            <w:tcW w:w="5080" w:type="dxa"/>
            <w:shd w:val="clear" w:color="auto" w:fill="C6D9F1" w:themeFill="text2" w:themeFillTint="33"/>
            <w:tcMar/>
          </w:tcPr>
          <w:p w:rsidR="00386820" w:rsidRDefault="003F7D30" w14:paraId="04C6DB3B" w14:textId="77777777">
            <w:pPr>
              <w:spacing w:before="120" w:after="120"/>
              <w:jc w:val="both"/>
              <w:rPr>
                <w:rFonts w:cs="Tahoma"/>
                <w:bCs/>
              </w:rPr>
            </w:pPr>
            <w:r>
              <w:rPr>
                <w:rFonts w:cs="Tahoma"/>
                <w:bCs/>
              </w:rPr>
              <w:t>Name(s)</w:t>
            </w:r>
          </w:p>
        </w:tc>
      </w:tr>
      <w:tr w:rsidR="00386820" w:rsidTr="173C4A18" w14:paraId="447013B2" w14:textId="77777777">
        <w:tc>
          <w:tcPr>
            <w:tcW w:w="4952" w:type="dxa"/>
            <w:tcMar/>
          </w:tcPr>
          <w:p w:rsidR="00386820" w:rsidRDefault="003F7D30" w14:paraId="177586A8" w14:textId="77777777">
            <w:pPr>
              <w:spacing w:before="120" w:after="120"/>
              <w:jc w:val="both"/>
              <w:rPr>
                <w:rFonts w:cs="Tahoma"/>
              </w:rPr>
            </w:pPr>
            <w:r>
              <w:rPr>
                <w:rFonts w:cs="Tahoma"/>
              </w:rPr>
              <w:t>Head of Centre</w:t>
            </w:r>
          </w:p>
        </w:tc>
        <w:tc>
          <w:tcPr>
            <w:tcW w:w="5080" w:type="dxa"/>
            <w:tcMar/>
          </w:tcPr>
          <w:p w:rsidR="00386820" w:rsidRDefault="003F7D30" w14:paraId="12BBA9DC" w14:textId="77777777">
            <w:pPr>
              <w:spacing w:before="120" w:after="120"/>
              <w:jc w:val="both"/>
              <w:rPr>
                <w:rFonts w:cs="Tahoma"/>
              </w:rPr>
            </w:pPr>
            <w:r>
              <w:rPr>
                <w:rFonts w:cs="Tahoma"/>
              </w:rPr>
              <w:t>Kelly Osborne-James</w:t>
            </w:r>
          </w:p>
        </w:tc>
      </w:tr>
      <w:tr w:rsidR="00386820" w:rsidTr="173C4A18" w14:paraId="165D0684" w14:textId="77777777">
        <w:tc>
          <w:tcPr>
            <w:tcW w:w="4952" w:type="dxa"/>
            <w:tcMar/>
          </w:tcPr>
          <w:p w:rsidR="00386820" w:rsidRDefault="003F7D30" w14:paraId="1AB0650A" w14:textId="77777777">
            <w:pPr>
              <w:spacing w:before="120" w:after="120"/>
              <w:jc w:val="both"/>
              <w:rPr>
                <w:rFonts w:cs="Tahoma"/>
              </w:rPr>
            </w:pPr>
            <w:r>
              <w:rPr>
                <w:rFonts w:cs="Tahoma"/>
              </w:rPr>
              <w:t xml:space="preserve">Senior </w:t>
            </w:r>
            <w:r>
              <w:rPr>
                <w:rFonts w:cs="Tahoma"/>
              </w:rPr>
              <w:t>Leader – Assessment</w:t>
            </w:r>
          </w:p>
        </w:tc>
        <w:tc>
          <w:tcPr>
            <w:tcW w:w="5080" w:type="dxa"/>
            <w:tcMar/>
          </w:tcPr>
          <w:p w:rsidR="00386820" w:rsidRDefault="003F7D30" w14:paraId="7C20EE25" w14:textId="77777777">
            <w:pPr>
              <w:spacing w:before="120" w:after="120"/>
              <w:jc w:val="both"/>
              <w:rPr>
                <w:rFonts w:cs="Tahoma"/>
              </w:rPr>
            </w:pPr>
            <w:r>
              <w:rPr>
                <w:rFonts w:cs="Tahoma"/>
              </w:rPr>
              <w:t>David McDonald</w:t>
            </w:r>
          </w:p>
        </w:tc>
      </w:tr>
      <w:tr w:rsidR="00386820" w:rsidTr="173C4A18" w14:paraId="5CA68900" w14:textId="77777777">
        <w:tc>
          <w:tcPr>
            <w:tcW w:w="4952" w:type="dxa"/>
            <w:tcMar/>
          </w:tcPr>
          <w:p w:rsidR="00386820" w:rsidRDefault="003F7D30" w14:paraId="09CFC036" w14:textId="77777777">
            <w:pPr>
              <w:spacing w:before="120" w:after="120"/>
              <w:jc w:val="both"/>
              <w:rPr>
                <w:rFonts w:cs="Tahoma"/>
              </w:rPr>
            </w:pPr>
            <w:r>
              <w:rPr>
                <w:rFonts w:cs="Tahoma"/>
              </w:rPr>
              <w:t>SENCo</w:t>
            </w:r>
          </w:p>
        </w:tc>
        <w:tc>
          <w:tcPr>
            <w:tcW w:w="5080" w:type="dxa"/>
            <w:tcMar/>
          </w:tcPr>
          <w:p w:rsidR="00386820" w:rsidRDefault="003F7D30" w14:paraId="020D8B52" w14:textId="77777777">
            <w:pPr>
              <w:spacing w:before="120" w:after="120"/>
              <w:jc w:val="both"/>
              <w:rPr>
                <w:rFonts w:cs="Tahoma"/>
              </w:rPr>
            </w:pPr>
            <w:r>
              <w:rPr>
                <w:rFonts w:cs="Tahoma"/>
              </w:rPr>
              <w:t>Marius Dan</w:t>
            </w:r>
          </w:p>
        </w:tc>
      </w:tr>
      <w:tr w:rsidR="00386820" w:rsidTr="173C4A18" w14:paraId="06AE83D9" w14:textId="77777777">
        <w:tc>
          <w:tcPr>
            <w:tcW w:w="4952" w:type="dxa"/>
            <w:tcMar/>
          </w:tcPr>
          <w:p w:rsidR="00386820" w:rsidRDefault="003F7D30" w14:paraId="7BE2B863" w14:textId="77777777">
            <w:pPr>
              <w:spacing w:before="120" w:after="120"/>
              <w:jc w:val="both"/>
              <w:rPr>
                <w:rFonts w:cs="Tahoma"/>
              </w:rPr>
            </w:pPr>
            <w:r>
              <w:rPr>
                <w:rFonts w:cs="Tahoma"/>
              </w:rPr>
              <w:t>Exams Manager</w:t>
            </w:r>
          </w:p>
        </w:tc>
        <w:tc>
          <w:tcPr>
            <w:tcW w:w="5080" w:type="dxa"/>
            <w:tcMar/>
          </w:tcPr>
          <w:p w:rsidR="00386820" w:rsidRDefault="003F7D30" w14:paraId="43C8BAAE" w14:textId="67CF8E2A">
            <w:pPr>
              <w:spacing w:before="120" w:after="120"/>
              <w:jc w:val="both"/>
              <w:rPr>
                <w:rFonts w:cs="Tahoma"/>
              </w:rPr>
            </w:pPr>
            <w:r w:rsidRPr="173C4A18" w:rsidR="003F7D30">
              <w:rPr>
                <w:rFonts w:cs="Tahoma"/>
              </w:rPr>
              <w:t>Campus Co-ordinator, Michelle Bishop is currently supporting this role with our new Exams Officer starting in April’ who will be permanent</w:t>
            </w:r>
            <w:bookmarkStart w:name="_GoBack" w:id="2"/>
            <w:bookmarkEnd w:id="2"/>
          </w:p>
        </w:tc>
      </w:tr>
      <w:tr w:rsidR="00386820" w:rsidTr="173C4A18" w14:paraId="71A2EBE7" w14:textId="77777777">
        <w:tc>
          <w:tcPr>
            <w:tcW w:w="4952" w:type="dxa"/>
            <w:tcMar/>
          </w:tcPr>
          <w:p w:rsidR="00386820" w:rsidRDefault="003F7D30" w14:paraId="7004DF1D" w14:textId="77777777">
            <w:pPr>
              <w:spacing w:before="120" w:after="120"/>
              <w:jc w:val="both"/>
              <w:rPr>
                <w:rFonts w:cs="Tahoma"/>
              </w:rPr>
            </w:pPr>
            <w:r>
              <w:rPr>
                <w:rFonts w:cs="Tahoma"/>
              </w:rPr>
              <w:t>Quality Assurance Lead / Lead Internal Verifier</w:t>
            </w:r>
          </w:p>
        </w:tc>
        <w:tc>
          <w:tcPr>
            <w:tcW w:w="5080" w:type="dxa"/>
            <w:tcMar/>
          </w:tcPr>
          <w:p w:rsidR="00386820" w:rsidRDefault="003F7D30" w14:paraId="05F06016" w14:textId="77777777">
            <w:pPr>
              <w:spacing w:before="120" w:after="120"/>
              <w:jc w:val="both"/>
              <w:rPr>
                <w:rFonts w:cs="Tahoma"/>
              </w:rPr>
            </w:pPr>
            <w:r>
              <w:rPr>
                <w:rFonts w:cs="Tahoma"/>
              </w:rPr>
              <w:t>TBC</w:t>
            </w:r>
          </w:p>
        </w:tc>
      </w:tr>
    </w:tbl>
    <w:p w:rsidR="173C4A18" w:rsidRDefault="173C4A18" w14:paraId="50363ADB" w14:textId="2A0EFB2D">
      <w:pPr>
        <w:rPr/>
      </w:pPr>
    </w:p>
    <w:p w:rsidR="00386820" w:rsidRDefault="003F7D30" w14:paraId="1240FACD" w14:textId="77777777">
      <w:pPr>
        <w:spacing w:after="200" w:line="276" w:lineRule="auto"/>
        <w:rPr>
          <w:rFonts w:cs="Arial"/>
          <w:b/>
          <w:noProof/>
          <w:color w:val="003399"/>
          <w:sz w:val="28"/>
          <w:szCs w:val="28"/>
        </w:rPr>
      </w:pPr>
      <w:r>
        <w:rPr>
          <w:rFonts w:cs="Arial"/>
          <w:b/>
          <w:noProof/>
          <w:color w:val="003399"/>
          <w:sz w:val="28"/>
          <w:szCs w:val="28"/>
        </w:rPr>
        <w:br w:type="page"/>
      </w:r>
    </w:p>
    <w:sdt>
      <w:sdtPr>
        <w:rPr>
          <w:rFonts w:cs="Arial"/>
          <w:b/>
          <w:bCs/>
        </w:rPr>
        <w:id w:val="704190"/>
        <w:docPartObj>
          <w:docPartGallery w:val="Table of Contents"/>
          <w:docPartUnique/>
        </w:docPartObj>
      </w:sdtPr>
      <w:sdtEndPr>
        <w:rPr>
          <w:rFonts w:cs="" w:cstheme="minorBidi"/>
          <w:b w:val="0"/>
          <w:bCs w:val="0"/>
        </w:rPr>
      </w:sdtEndPr>
      <w:sdtContent>
        <w:p w:rsidR="00386820" w:rsidRDefault="003F7D30" w14:paraId="61E243F1" w14:textId="77777777">
          <w:pPr>
            <w:spacing w:after="200" w:line="276" w:lineRule="auto"/>
            <w:rPr>
              <w:rFonts w:cs="Arial"/>
              <w:b/>
              <w:bCs/>
              <w:noProof/>
              <w:color w:val="003399"/>
              <w:sz w:val="24"/>
              <w:szCs w:val="24"/>
            </w:rPr>
          </w:pPr>
          <w:r>
            <w:rPr>
              <w:rFonts w:cs="Arial"/>
              <w:b/>
              <w:bCs/>
              <w:color w:val="003399"/>
              <w:sz w:val="24"/>
              <w:szCs w:val="24"/>
            </w:rPr>
            <w:t>Contents</w:t>
          </w:r>
        </w:p>
        <w:p w:rsidR="00386820" w:rsidRDefault="003F7D30" w14:paraId="40555A9A" w14:textId="77777777">
          <w:pPr>
            <w:pStyle w:val="TOC1"/>
            <w:tabs>
              <w:tab w:val="right" w:leader="dot" w:pos="10042"/>
            </w:tabs>
            <w:rPr>
              <w:rFonts w:asciiTheme="minorHAnsi" w:hAnsiTheme="minorHAnsi"/>
              <w:noProof/>
            </w:rPr>
          </w:pPr>
          <w:r>
            <w:fldChar w:fldCharType="begin"/>
          </w:r>
          <w:r>
            <w:instrText xml:space="preserve"> TOC \o "1-3" \h \z \u </w:instrText>
          </w:r>
          <w:r>
            <w:fldChar w:fldCharType="separate"/>
          </w:r>
          <w:hyperlink w:history="1" w:anchor="_Toc115779344">
            <w:r>
              <w:rPr>
                <w:rStyle w:val="Hyperlink"/>
                <w:noProof/>
              </w:rPr>
              <w:t>Key staff involved</w:t>
            </w:r>
            <w:r>
              <w:rPr>
                <w:noProof/>
                <w:webHidden/>
              </w:rPr>
              <w:tab/>
            </w:r>
            <w:r>
              <w:rPr>
                <w:noProof/>
                <w:webHidden/>
              </w:rPr>
              <w:fldChar w:fldCharType="begin"/>
            </w:r>
            <w:r>
              <w:rPr>
                <w:noProof/>
                <w:webHidden/>
              </w:rPr>
              <w:instrText xml:space="preserve"> PAGEREF _Toc115779344 \h </w:instrText>
            </w:r>
            <w:r>
              <w:rPr>
                <w:noProof/>
                <w:webHidden/>
              </w:rPr>
            </w:r>
            <w:r>
              <w:rPr>
                <w:noProof/>
                <w:webHidden/>
              </w:rPr>
              <w:fldChar w:fldCharType="separate"/>
            </w:r>
            <w:r>
              <w:rPr>
                <w:noProof/>
                <w:webHidden/>
              </w:rPr>
              <w:t>2</w:t>
            </w:r>
            <w:r>
              <w:rPr>
                <w:noProof/>
                <w:webHidden/>
              </w:rPr>
              <w:fldChar w:fldCharType="end"/>
            </w:r>
          </w:hyperlink>
        </w:p>
        <w:p w:rsidR="00386820" w:rsidRDefault="003F7D30" w14:paraId="2581AEEC" w14:textId="77777777">
          <w:pPr>
            <w:pStyle w:val="TOC1"/>
            <w:tabs>
              <w:tab w:val="right" w:leader="dot" w:pos="10042"/>
            </w:tabs>
            <w:rPr>
              <w:rFonts w:asciiTheme="minorHAnsi" w:hAnsiTheme="minorHAnsi"/>
              <w:noProof/>
            </w:rPr>
          </w:pPr>
          <w:hyperlink w:history="1" w:anchor="_Toc115779345">
            <w:r>
              <w:rPr>
                <w:rStyle w:val="Hyperlink"/>
                <w:noProof/>
              </w:rPr>
              <w:t>What does this policy affect?</w:t>
            </w:r>
            <w:r>
              <w:rPr>
                <w:noProof/>
                <w:webHidden/>
              </w:rPr>
              <w:tab/>
            </w:r>
            <w:r>
              <w:rPr>
                <w:noProof/>
                <w:webHidden/>
              </w:rPr>
              <w:fldChar w:fldCharType="begin"/>
            </w:r>
            <w:r>
              <w:rPr>
                <w:noProof/>
                <w:webHidden/>
              </w:rPr>
              <w:instrText xml:space="preserve"> PAGEREF _Toc115779345 \h </w:instrText>
            </w:r>
            <w:r>
              <w:rPr>
                <w:noProof/>
                <w:webHidden/>
              </w:rPr>
            </w:r>
            <w:r>
              <w:rPr>
                <w:noProof/>
                <w:webHidden/>
              </w:rPr>
              <w:fldChar w:fldCharType="separate"/>
            </w:r>
            <w:r>
              <w:rPr>
                <w:noProof/>
                <w:webHidden/>
              </w:rPr>
              <w:t>4</w:t>
            </w:r>
            <w:r>
              <w:rPr>
                <w:noProof/>
                <w:webHidden/>
              </w:rPr>
              <w:fldChar w:fldCharType="end"/>
            </w:r>
          </w:hyperlink>
        </w:p>
        <w:p w:rsidR="00386820" w:rsidRDefault="003F7D30" w14:paraId="7B205990" w14:textId="77777777">
          <w:pPr>
            <w:pStyle w:val="TOC1"/>
            <w:tabs>
              <w:tab w:val="right" w:leader="dot" w:pos="10042"/>
            </w:tabs>
            <w:rPr>
              <w:rFonts w:asciiTheme="minorHAnsi" w:hAnsiTheme="minorHAnsi"/>
              <w:noProof/>
            </w:rPr>
          </w:pPr>
          <w:hyperlink w:history="1" w:anchor="_Toc115779346">
            <w:r>
              <w:rPr>
                <w:rStyle w:val="Hyperlink"/>
                <w:noProof/>
              </w:rPr>
              <w:t>Purpose of the policy</w:t>
            </w:r>
            <w:r>
              <w:rPr>
                <w:noProof/>
                <w:webHidden/>
              </w:rPr>
              <w:tab/>
            </w:r>
            <w:r>
              <w:rPr>
                <w:noProof/>
                <w:webHidden/>
              </w:rPr>
              <w:fldChar w:fldCharType="begin"/>
            </w:r>
            <w:r>
              <w:rPr>
                <w:noProof/>
                <w:webHidden/>
              </w:rPr>
              <w:instrText xml:space="preserve"> PAGEREF _Toc115779346 \h </w:instrText>
            </w:r>
            <w:r>
              <w:rPr>
                <w:noProof/>
                <w:webHidden/>
              </w:rPr>
            </w:r>
            <w:r>
              <w:rPr>
                <w:noProof/>
                <w:webHidden/>
              </w:rPr>
              <w:fldChar w:fldCharType="separate"/>
            </w:r>
            <w:r>
              <w:rPr>
                <w:noProof/>
                <w:webHidden/>
              </w:rPr>
              <w:t>4</w:t>
            </w:r>
            <w:r>
              <w:rPr>
                <w:noProof/>
                <w:webHidden/>
              </w:rPr>
              <w:fldChar w:fldCharType="end"/>
            </w:r>
          </w:hyperlink>
        </w:p>
        <w:p w:rsidR="00386820" w:rsidRDefault="003F7D30" w14:paraId="2318F49B" w14:textId="77777777">
          <w:pPr>
            <w:pStyle w:val="TOC1"/>
            <w:tabs>
              <w:tab w:val="right" w:leader="dot" w:pos="10042"/>
            </w:tabs>
            <w:rPr>
              <w:rFonts w:asciiTheme="minorHAnsi" w:hAnsiTheme="minorHAnsi"/>
              <w:noProof/>
            </w:rPr>
          </w:pPr>
          <w:hyperlink w:history="1" w:anchor="_Toc115779347">
            <w:r>
              <w:rPr>
                <w:rStyle w:val="Hyperlink"/>
                <w:noProof/>
              </w:rPr>
              <w:t>What are non-examination assessments?</w:t>
            </w:r>
            <w:r>
              <w:rPr>
                <w:noProof/>
                <w:webHidden/>
              </w:rPr>
              <w:tab/>
            </w:r>
            <w:r>
              <w:rPr>
                <w:noProof/>
                <w:webHidden/>
              </w:rPr>
              <w:fldChar w:fldCharType="begin"/>
            </w:r>
            <w:r>
              <w:rPr>
                <w:noProof/>
                <w:webHidden/>
              </w:rPr>
              <w:instrText xml:space="preserve"> PAGEREF _Toc115779347 \h </w:instrText>
            </w:r>
            <w:r>
              <w:rPr>
                <w:noProof/>
                <w:webHidden/>
              </w:rPr>
            </w:r>
            <w:r>
              <w:rPr>
                <w:noProof/>
                <w:webHidden/>
              </w:rPr>
              <w:fldChar w:fldCharType="separate"/>
            </w:r>
            <w:r>
              <w:rPr>
                <w:noProof/>
                <w:webHidden/>
              </w:rPr>
              <w:t>4</w:t>
            </w:r>
            <w:r>
              <w:rPr>
                <w:noProof/>
                <w:webHidden/>
              </w:rPr>
              <w:fldChar w:fldCharType="end"/>
            </w:r>
          </w:hyperlink>
        </w:p>
        <w:p w:rsidR="00386820" w:rsidRDefault="003F7D30" w14:paraId="0F6CAB90" w14:textId="77777777">
          <w:pPr>
            <w:pStyle w:val="TOC1"/>
            <w:tabs>
              <w:tab w:val="right" w:leader="dot" w:pos="10042"/>
            </w:tabs>
            <w:rPr>
              <w:rFonts w:asciiTheme="minorHAnsi" w:hAnsiTheme="minorHAnsi"/>
              <w:noProof/>
            </w:rPr>
          </w:pPr>
          <w:hyperlink w:history="1" w:anchor="_Toc115779348">
            <w:r>
              <w:rPr>
                <w:rStyle w:val="Hyperlink"/>
                <w:noProof/>
              </w:rPr>
              <w:t>Procedures for planning and managing non-examination assessments identifying staff roles and responsibilities</w:t>
            </w:r>
            <w:r>
              <w:rPr>
                <w:noProof/>
                <w:webHidden/>
              </w:rPr>
              <w:tab/>
            </w:r>
            <w:r>
              <w:rPr>
                <w:noProof/>
                <w:webHidden/>
              </w:rPr>
              <w:fldChar w:fldCharType="begin"/>
            </w:r>
            <w:r>
              <w:rPr>
                <w:noProof/>
                <w:webHidden/>
              </w:rPr>
              <w:instrText xml:space="preserve"> PAGEREF _Toc115779348 \h </w:instrText>
            </w:r>
            <w:r>
              <w:rPr>
                <w:noProof/>
                <w:webHidden/>
              </w:rPr>
            </w:r>
            <w:r>
              <w:rPr>
                <w:noProof/>
                <w:webHidden/>
              </w:rPr>
              <w:fldChar w:fldCharType="separate"/>
            </w:r>
            <w:r>
              <w:rPr>
                <w:noProof/>
                <w:webHidden/>
              </w:rPr>
              <w:t>4</w:t>
            </w:r>
            <w:r>
              <w:rPr>
                <w:noProof/>
                <w:webHidden/>
              </w:rPr>
              <w:fldChar w:fldCharType="end"/>
            </w:r>
          </w:hyperlink>
        </w:p>
        <w:p w:rsidR="00386820" w:rsidRDefault="003F7D30" w14:paraId="56FE7134" w14:textId="77777777">
          <w:pPr>
            <w:pStyle w:val="TOC2"/>
            <w:tabs>
              <w:tab w:val="right" w:leader="dot" w:pos="10042"/>
            </w:tabs>
            <w:rPr>
              <w:rFonts w:asciiTheme="minorHAnsi" w:hAnsiTheme="minorHAnsi"/>
              <w:noProof/>
            </w:rPr>
          </w:pPr>
          <w:hyperlink w:history="1" w:anchor="_Toc115779349">
            <w:r>
              <w:rPr>
                <w:rStyle w:val="Hyperlink"/>
                <w:noProof/>
              </w:rPr>
              <w:t>The basic principles</w:t>
            </w:r>
            <w:r>
              <w:rPr>
                <w:noProof/>
                <w:webHidden/>
              </w:rPr>
              <w:tab/>
            </w:r>
            <w:r>
              <w:rPr>
                <w:noProof/>
                <w:webHidden/>
              </w:rPr>
              <w:fldChar w:fldCharType="begin"/>
            </w:r>
            <w:r>
              <w:rPr>
                <w:noProof/>
                <w:webHidden/>
              </w:rPr>
              <w:instrText xml:space="preserve"> PAGEREF _Toc115779349 \h </w:instrText>
            </w:r>
            <w:r>
              <w:rPr>
                <w:noProof/>
                <w:webHidden/>
              </w:rPr>
            </w:r>
            <w:r>
              <w:rPr>
                <w:noProof/>
                <w:webHidden/>
              </w:rPr>
              <w:fldChar w:fldCharType="separate"/>
            </w:r>
            <w:r>
              <w:rPr>
                <w:noProof/>
                <w:webHidden/>
              </w:rPr>
              <w:t>4</w:t>
            </w:r>
            <w:r>
              <w:rPr>
                <w:noProof/>
                <w:webHidden/>
              </w:rPr>
              <w:fldChar w:fldCharType="end"/>
            </w:r>
          </w:hyperlink>
        </w:p>
        <w:p w:rsidR="00386820" w:rsidRDefault="003F7D30" w14:paraId="7A49B313" w14:textId="77777777">
          <w:pPr>
            <w:pStyle w:val="TOC2"/>
            <w:tabs>
              <w:tab w:val="right" w:leader="dot" w:pos="10042"/>
            </w:tabs>
            <w:rPr>
              <w:rFonts w:asciiTheme="minorHAnsi" w:hAnsiTheme="minorHAnsi"/>
              <w:noProof/>
            </w:rPr>
          </w:pPr>
          <w:hyperlink w:history="1" w:anchor="_Toc115779350">
            <w:r>
              <w:rPr>
                <w:rStyle w:val="Hyperlink"/>
                <w:noProof/>
              </w:rPr>
              <w:t>Task set</w:t>
            </w:r>
            <w:r>
              <w:rPr>
                <w:rStyle w:val="Hyperlink"/>
                <w:noProof/>
              </w:rPr>
              <w:t>ting</w:t>
            </w:r>
            <w:r>
              <w:rPr>
                <w:noProof/>
                <w:webHidden/>
              </w:rPr>
              <w:tab/>
            </w:r>
            <w:r>
              <w:rPr>
                <w:noProof/>
                <w:webHidden/>
              </w:rPr>
              <w:fldChar w:fldCharType="begin"/>
            </w:r>
            <w:r>
              <w:rPr>
                <w:noProof/>
                <w:webHidden/>
              </w:rPr>
              <w:instrText xml:space="preserve"> PAGEREF _Toc115779350 \h </w:instrText>
            </w:r>
            <w:r>
              <w:rPr>
                <w:noProof/>
                <w:webHidden/>
              </w:rPr>
            </w:r>
            <w:r>
              <w:rPr>
                <w:noProof/>
                <w:webHidden/>
              </w:rPr>
              <w:fldChar w:fldCharType="separate"/>
            </w:r>
            <w:r>
              <w:rPr>
                <w:noProof/>
                <w:webHidden/>
              </w:rPr>
              <w:t>5</w:t>
            </w:r>
            <w:r>
              <w:rPr>
                <w:noProof/>
                <w:webHidden/>
              </w:rPr>
              <w:fldChar w:fldCharType="end"/>
            </w:r>
          </w:hyperlink>
        </w:p>
        <w:p w:rsidR="00386820" w:rsidRDefault="003F7D30" w14:paraId="7867E246" w14:textId="77777777">
          <w:pPr>
            <w:pStyle w:val="TOC2"/>
            <w:tabs>
              <w:tab w:val="right" w:leader="dot" w:pos="10042"/>
            </w:tabs>
            <w:rPr>
              <w:rFonts w:asciiTheme="minorHAnsi" w:hAnsiTheme="minorHAnsi"/>
              <w:noProof/>
            </w:rPr>
          </w:pPr>
          <w:hyperlink w:history="1" w:anchor="_Toc115779351">
            <w:r>
              <w:rPr>
                <w:rStyle w:val="Hyperlink"/>
                <w:noProof/>
              </w:rPr>
              <w:t>Issuing of tasks</w:t>
            </w:r>
            <w:r>
              <w:rPr>
                <w:noProof/>
                <w:webHidden/>
              </w:rPr>
              <w:tab/>
            </w:r>
            <w:r>
              <w:rPr>
                <w:noProof/>
                <w:webHidden/>
              </w:rPr>
              <w:fldChar w:fldCharType="begin"/>
            </w:r>
            <w:r>
              <w:rPr>
                <w:noProof/>
                <w:webHidden/>
              </w:rPr>
              <w:instrText xml:space="preserve"> PAGEREF _Toc115779351 \h </w:instrText>
            </w:r>
            <w:r>
              <w:rPr>
                <w:noProof/>
                <w:webHidden/>
              </w:rPr>
            </w:r>
            <w:r>
              <w:rPr>
                <w:noProof/>
                <w:webHidden/>
              </w:rPr>
              <w:fldChar w:fldCharType="separate"/>
            </w:r>
            <w:r>
              <w:rPr>
                <w:noProof/>
                <w:webHidden/>
              </w:rPr>
              <w:t>5</w:t>
            </w:r>
            <w:r>
              <w:rPr>
                <w:noProof/>
                <w:webHidden/>
              </w:rPr>
              <w:fldChar w:fldCharType="end"/>
            </w:r>
          </w:hyperlink>
        </w:p>
        <w:p w:rsidR="00386820" w:rsidRDefault="003F7D30" w14:paraId="446099BB" w14:textId="77777777">
          <w:pPr>
            <w:pStyle w:val="TOC2"/>
            <w:tabs>
              <w:tab w:val="right" w:leader="dot" w:pos="10042"/>
            </w:tabs>
            <w:rPr>
              <w:rFonts w:asciiTheme="minorHAnsi" w:hAnsiTheme="minorHAnsi"/>
              <w:noProof/>
            </w:rPr>
          </w:pPr>
          <w:hyperlink w:history="1" w:anchor="_Toc115779352">
            <w:r>
              <w:rPr>
                <w:rStyle w:val="Hyperlink"/>
                <w:noProof/>
              </w:rPr>
              <w:t>Task taking</w:t>
            </w:r>
            <w:r>
              <w:rPr>
                <w:noProof/>
                <w:webHidden/>
              </w:rPr>
              <w:tab/>
            </w:r>
            <w:r>
              <w:rPr>
                <w:noProof/>
                <w:webHidden/>
              </w:rPr>
              <w:fldChar w:fldCharType="begin"/>
            </w:r>
            <w:r>
              <w:rPr>
                <w:noProof/>
                <w:webHidden/>
              </w:rPr>
              <w:instrText xml:space="preserve"> PAGEREF _Toc115779352 \h </w:instrText>
            </w:r>
            <w:r>
              <w:rPr>
                <w:noProof/>
                <w:webHidden/>
              </w:rPr>
            </w:r>
            <w:r>
              <w:rPr>
                <w:noProof/>
                <w:webHidden/>
              </w:rPr>
              <w:fldChar w:fldCharType="separate"/>
            </w:r>
            <w:r>
              <w:rPr>
                <w:noProof/>
                <w:webHidden/>
              </w:rPr>
              <w:t>6</w:t>
            </w:r>
            <w:r>
              <w:rPr>
                <w:noProof/>
                <w:webHidden/>
              </w:rPr>
              <w:fldChar w:fldCharType="end"/>
            </w:r>
          </w:hyperlink>
        </w:p>
        <w:p w:rsidR="00386820" w:rsidRDefault="003F7D30" w14:paraId="48F66FFA" w14:textId="77777777">
          <w:pPr>
            <w:pStyle w:val="TOC1"/>
            <w:tabs>
              <w:tab w:val="right" w:leader="dot" w:pos="10042"/>
            </w:tabs>
            <w:rPr>
              <w:rFonts w:asciiTheme="minorHAnsi" w:hAnsiTheme="minorHAnsi"/>
              <w:noProof/>
            </w:rPr>
          </w:pPr>
          <w:hyperlink w:history="1" w:anchor="_Toc115779353">
            <w:r>
              <w:rPr>
                <w:rStyle w:val="Hyperlink"/>
                <w:noProof/>
              </w:rPr>
              <w:t>Supervision</w:t>
            </w:r>
            <w:r>
              <w:rPr>
                <w:noProof/>
                <w:webHidden/>
              </w:rPr>
              <w:tab/>
            </w:r>
            <w:r>
              <w:rPr>
                <w:noProof/>
                <w:webHidden/>
              </w:rPr>
              <w:fldChar w:fldCharType="begin"/>
            </w:r>
            <w:r>
              <w:rPr>
                <w:noProof/>
                <w:webHidden/>
              </w:rPr>
              <w:instrText xml:space="preserve"> PAGEREF _Toc115779353 \h </w:instrText>
            </w:r>
            <w:r>
              <w:rPr>
                <w:noProof/>
                <w:webHidden/>
              </w:rPr>
            </w:r>
            <w:r>
              <w:rPr>
                <w:noProof/>
                <w:webHidden/>
              </w:rPr>
              <w:fldChar w:fldCharType="separate"/>
            </w:r>
            <w:r>
              <w:rPr>
                <w:noProof/>
                <w:webHidden/>
              </w:rPr>
              <w:t>6</w:t>
            </w:r>
            <w:r>
              <w:rPr>
                <w:noProof/>
                <w:webHidden/>
              </w:rPr>
              <w:fldChar w:fldCharType="end"/>
            </w:r>
          </w:hyperlink>
        </w:p>
        <w:p w:rsidR="00386820" w:rsidRDefault="003F7D30" w14:paraId="3132A9E1" w14:textId="77777777">
          <w:pPr>
            <w:pStyle w:val="TOC1"/>
            <w:tabs>
              <w:tab w:val="right" w:leader="dot" w:pos="10042"/>
            </w:tabs>
            <w:rPr>
              <w:rFonts w:asciiTheme="minorHAnsi" w:hAnsiTheme="minorHAnsi"/>
              <w:noProof/>
            </w:rPr>
          </w:pPr>
          <w:hyperlink w:history="1" w:anchor="_Toc115779354">
            <w:r>
              <w:rPr>
                <w:rStyle w:val="Hyperlink"/>
                <w:noProof/>
              </w:rPr>
              <w:t>Advice and feedback</w:t>
            </w:r>
            <w:r>
              <w:rPr>
                <w:noProof/>
                <w:webHidden/>
              </w:rPr>
              <w:tab/>
            </w:r>
            <w:r>
              <w:rPr>
                <w:noProof/>
                <w:webHidden/>
              </w:rPr>
              <w:fldChar w:fldCharType="begin"/>
            </w:r>
            <w:r>
              <w:rPr>
                <w:noProof/>
                <w:webHidden/>
              </w:rPr>
              <w:instrText xml:space="preserve"> PAGEREF _Toc115779354 \h </w:instrText>
            </w:r>
            <w:r>
              <w:rPr>
                <w:noProof/>
                <w:webHidden/>
              </w:rPr>
            </w:r>
            <w:r>
              <w:rPr>
                <w:noProof/>
                <w:webHidden/>
              </w:rPr>
              <w:fldChar w:fldCharType="separate"/>
            </w:r>
            <w:r>
              <w:rPr>
                <w:noProof/>
                <w:webHidden/>
              </w:rPr>
              <w:t>6</w:t>
            </w:r>
            <w:r>
              <w:rPr>
                <w:noProof/>
                <w:webHidden/>
              </w:rPr>
              <w:fldChar w:fldCharType="end"/>
            </w:r>
          </w:hyperlink>
        </w:p>
        <w:p w:rsidR="00386820" w:rsidRDefault="003F7D30" w14:paraId="7FABF154" w14:textId="77777777">
          <w:pPr>
            <w:pStyle w:val="TOC1"/>
            <w:tabs>
              <w:tab w:val="right" w:leader="dot" w:pos="10042"/>
            </w:tabs>
            <w:rPr>
              <w:rFonts w:asciiTheme="minorHAnsi" w:hAnsiTheme="minorHAnsi"/>
              <w:noProof/>
            </w:rPr>
          </w:pPr>
          <w:hyperlink w:history="1" w:anchor="_Toc115779355">
            <w:r>
              <w:rPr>
                <w:rStyle w:val="Hyperlink"/>
                <w:noProof/>
              </w:rPr>
              <w:t>Resources</w:t>
            </w:r>
            <w:r>
              <w:rPr>
                <w:noProof/>
                <w:webHidden/>
              </w:rPr>
              <w:tab/>
            </w:r>
            <w:r>
              <w:rPr>
                <w:noProof/>
                <w:webHidden/>
              </w:rPr>
              <w:fldChar w:fldCharType="begin"/>
            </w:r>
            <w:r>
              <w:rPr>
                <w:noProof/>
                <w:webHidden/>
              </w:rPr>
              <w:instrText xml:space="preserve"> PAGEREF _Toc115779355 \h </w:instrText>
            </w:r>
            <w:r>
              <w:rPr>
                <w:noProof/>
                <w:webHidden/>
              </w:rPr>
            </w:r>
            <w:r>
              <w:rPr>
                <w:noProof/>
                <w:webHidden/>
              </w:rPr>
              <w:fldChar w:fldCharType="separate"/>
            </w:r>
            <w:r>
              <w:rPr>
                <w:noProof/>
                <w:webHidden/>
              </w:rPr>
              <w:t>6</w:t>
            </w:r>
            <w:r>
              <w:rPr>
                <w:noProof/>
                <w:webHidden/>
              </w:rPr>
              <w:fldChar w:fldCharType="end"/>
            </w:r>
          </w:hyperlink>
        </w:p>
        <w:p w:rsidR="00386820" w:rsidRDefault="003F7D30" w14:paraId="0256267F" w14:textId="77777777">
          <w:pPr>
            <w:pStyle w:val="TOC1"/>
            <w:tabs>
              <w:tab w:val="right" w:leader="dot" w:pos="10042"/>
            </w:tabs>
            <w:rPr>
              <w:rFonts w:asciiTheme="minorHAnsi" w:hAnsiTheme="minorHAnsi"/>
              <w:noProof/>
            </w:rPr>
          </w:pPr>
          <w:hyperlink w:history="1" w:anchor="_Toc115779356">
            <w:r>
              <w:rPr>
                <w:rStyle w:val="Hyperlink"/>
                <w:noProof/>
              </w:rPr>
              <w:t>Word and time limits</w:t>
            </w:r>
            <w:r>
              <w:rPr>
                <w:noProof/>
                <w:webHidden/>
              </w:rPr>
              <w:tab/>
            </w:r>
            <w:r>
              <w:rPr>
                <w:noProof/>
                <w:webHidden/>
              </w:rPr>
              <w:fldChar w:fldCharType="begin"/>
            </w:r>
            <w:r>
              <w:rPr>
                <w:noProof/>
                <w:webHidden/>
              </w:rPr>
              <w:instrText xml:space="preserve"> PAGEREF _Toc115779356 \h </w:instrText>
            </w:r>
            <w:r>
              <w:rPr>
                <w:noProof/>
                <w:webHidden/>
              </w:rPr>
            </w:r>
            <w:r>
              <w:rPr>
                <w:noProof/>
                <w:webHidden/>
              </w:rPr>
              <w:fldChar w:fldCharType="separate"/>
            </w:r>
            <w:r>
              <w:rPr>
                <w:noProof/>
                <w:webHidden/>
              </w:rPr>
              <w:t>7</w:t>
            </w:r>
            <w:r>
              <w:rPr>
                <w:noProof/>
                <w:webHidden/>
              </w:rPr>
              <w:fldChar w:fldCharType="end"/>
            </w:r>
          </w:hyperlink>
        </w:p>
        <w:p w:rsidR="00386820" w:rsidRDefault="003F7D30" w14:paraId="3E0F76BB" w14:textId="77777777">
          <w:pPr>
            <w:pStyle w:val="TOC1"/>
            <w:tabs>
              <w:tab w:val="right" w:leader="dot" w:pos="10042"/>
            </w:tabs>
            <w:rPr>
              <w:rFonts w:asciiTheme="minorHAnsi" w:hAnsiTheme="minorHAnsi"/>
              <w:noProof/>
            </w:rPr>
          </w:pPr>
          <w:hyperlink w:history="1" w:anchor="_Toc115779357">
            <w:r>
              <w:rPr>
                <w:rStyle w:val="Hyperlink"/>
                <w:noProof/>
              </w:rPr>
              <w:t>Collabor</w:t>
            </w:r>
            <w:r>
              <w:rPr>
                <w:rStyle w:val="Hyperlink"/>
                <w:noProof/>
              </w:rPr>
              <w:t>ation and group work</w:t>
            </w:r>
            <w:r>
              <w:rPr>
                <w:noProof/>
                <w:webHidden/>
              </w:rPr>
              <w:tab/>
            </w:r>
            <w:r>
              <w:rPr>
                <w:noProof/>
                <w:webHidden/>
              </w:rPr>
              <w:fldChar w:fldCharType="begin"/>
            </w:r>
            <w:r>
              <w:rPr>
                <w:noProof/>
                <w:webHidden/>
              </w:rPr>
              <w:instrText xml:space="preserve"> PAGEREF _Toc115779357 \h </w:instrText>
            </w:r>
            <w:r>
              <w:rPr>
                <w:noProof/>
                <w:webHidden/>
              </w:rPr>
            </w:r>
            <w:r>
              <w:rPr>
                <w:noProof/>
                <w:webHidden/>
              </w:rPr>
              <w:fldChar w:fldCharType="separate"/>
            </w:r>
            <w:r>
              <w:rPr>
                <w:noProof/>
                <w:webHidden/>
              </w:rPr>
              <w:t>7</w:t>
            </w:r>
            <w:r>
              <w:rPr>
                <w:noProof/>
                <w:webHidden/>
              </w:rPr>
              <w:fldChar w:fldCharType="end"/>
            </w:r>
          </w:hyperlink>
        </w:p>
        <w:p w:rsidR="00386820" w:rsidRDefault="003F7D30" w14:paraId="724ABE4C" w14:textId="77777777">
          <w:pPr>
            <w:pStyle w:val="TOC1"/>
            <w:tabs>
              <w:tab w:val="right" w:leader="dot" w:pos="10042"/>
            </w:tabs>
            <w:rPr>
              <w:rFonts w:asciiTheme="minorHAnsi" w:hAnsiTheme="minorHAnsi"/>
              <w:noProof/>
            </w:rPr>
          </w:pPr>
          <w:hyperlink w:history="1" w:anchor="_Toc115779358">
            <w:r>
              <w:rPr>
                <w:rStyle w:val="Hyperlink"/>
                <w:noProof/>
              </w:rPr>
              <w:t>Authentication procedures</w:t>
            </w:r>
            <w:r>
              <w:rPr>
                <w:noProof/>
                <w:webHidden/>
              </w:rPr>
              <w:tab/>
            </w:r>
            <w:r>
              <w:rPr>
                <w:noProof/>
                <w:webHidden/>
              </w:rPr>
              <w:fldChar w:fldCharType="begin"/>
            </w:r>
            <w:r>
              <w:rPr>
                <w:noProof/>
                <w:webHidden/>
              </w:rPr>
              <w:instrText xml:space="preserve"> PAGEREF _Toc115779358 \h </w:instrText>
            </w:r>
            <w:r>
              <w:rPr>
                <w:noProof/>
                <w:webHidden/>
              </w:rPr>
            </w:r>
            <w:r>
              <w:rPr>
                <w:noProof/>
                <w:webHidden/>
              </w:rPr>
              <w:fldChar w:fldCharType="separate"/>
            </w:r>
            <w:r>
              <w:rPr>
                <w:noProof/>
                <w:webHidden/>
              </w:rPr>
              <w:t>7</w:t>
            </w:r>
            <w:r>
              <w:rPr>
                <w:noProof/>
                <w:webHidden/>
              </w:rPr>
              <w:fldChar w:fldCharType="end"/>
            </w:r>
          </w:hyperlink>
        </w:p>
        <w:p w:rsidR="00386820" w:rsidRDefault="003F7D30" w14:paraId="38735CB3" w14:textId="77777777">
          <w:pPr>
            <w:pStyle w:val="TOC1"/>
            <w:tabs>
              <w:tab w:val="right" w:leader="dot" w:pos="10042"/>
            </w:tabs>
            <w:rPr>
              <w:rFonts w:asciiTheme="minorHAnsi" w:hAnsiTheme="minorHAnsi"/>
              <w:noProof/>
            </w:rPr>
          </w:pPr>
          <w:hyperlink w:history="1" w:anchor="_Toc115779359">
            <w:r>
              <w:rPr>
                <w:rStyle w:val="Hyperlink"/>
                <w:noProof/>
              </w:rPr>
              <w:t>Presentation of work</w:t>
            </w:r>
            <w:r>
              <w:rPr>
                <w:noProof/>
                <w:webHidden/>
              </w:rPr>
              <w:tab/>
            </w:r>
            <w:r>
              <w:rPr>
                <w:noProof/>
                <w:webHidden/>
              </w:rPr>
              <w:fldChar w:fldCharType="begin"/>
            </w:r>
            <w:r>
              <w:rPr>
                <w:noProof/>
                <w:webHidden/>
              </w:rPr>
              <w:instrText xml:space="preserve"> PAGEREF _Toc115779359 \h </w:instrText>
            </w:r>
            <w:r>
              <w:rPr>
                <w:noProof/>
                <w:webHidden/>
              </w:rPr>
            </w:r>
            <w:r>
              <w:rPr>
                <w:noProof/>
                <w:webHidden/>
              </w:rPr>
              <w:fldChar w:fldCharType="separate"/>
            </w:r>
            <w:r>
              <w:rPr>
                <w:noProof/>
                <w:webHidden/>
              </w:rPr>
              <w:t>7</w:t>
            </w:r>
            <w:r>
              <w:rPr>
                <w:noProof/>
                <w:webHidden/>
              </w:rPr>
              <w:fldChar w:fldCharType="end"/>
            </w:r>
          </w:hyperlink>
        </w:p>
        <w:p w:rsidR="00386820" w:rsidRDefault="003F7D30" w14:paraId="3CB818DE" w14:textId="77777777">
          <w:pPr>
            <w:pStyle w:val="TOC1"/>
            <w:tabs>
              <w:tab w:val="right" w:leader="dot" w:pos="10042"/>
            </w:tabs>
            <w:rPr>
              <w:rFonts w:asciiTheme="minorHAnsi" w:hAnsiTheme="minorHAnsi"/>
              <w:noProof/>
            </w:rPr>
          </w:pPr>
          <w:hyperlink w:history="1" w:anchor="_Toc115779360">
            <w:r>
              <w:rPr>
                <w:rStyle w:val="Hyperlink"/>
                <w:noProof/>
              </w:rPr>
              <w:t>Keeping materials secure</w:t>
            </w:r>
            <w:r>
              <w:rPr>
                <w:noProof/>
                <w:webHidden/>
              </w:rPr>
              <w:tab/>
            </w:r>
            <w:r>
              <w:rPr>
                <w:noProof/>
                <w:webHidden/>
              </w:rPr>
              <w:fldChar w:fldCharType="begin"/>
            </w:r>
            <w:r>
              <w:rPr>
                <w:noProof/>
                <w:webHidden/>
              </w:rPr>
              <w:instrText xml:space="preserve"> PAGEREF _Toc115779360 \h </w:instrText>
            </w:r>
            <w:r>
              <w:rPr>
                <w:noProof/>
                <w:webHidden/>
              </w:rPr>
            </w:r>
            <w:r>
              <w:rPr>
                <w:noProof/>
                <w:webHidden/>
              </w:rPr>
              <w:fldChar w:fldCharType="separate"/>
            </w:r>
            <w:r>
              <w:rPr>
                <w:noProof/>
                <w:webHidden/>
              </w:rPr>
              <w:t>7</w:t>
            </w:r>
            <w:r>
              <w:rPr>
                <w:noProof/>
                <w:webHidden/>
              </w:rPr>
              <w:fldChar w:fldCharType="end"/>
            </w:r>
          </w:hyperlink>
        </w:p>
        <w:p w:rsidR="00386820" w:rsidRDefault="003F7D30" w14:paraId="7D9ECE51" w14:textId="77777777">
          <w:pPr>
            <w:pStyle w:val="TOC2"/>
            <w:tabs>
              <w:tab w:val="right" w:leader="dot" w:pos="10042"/>
            </w:tabs>
            <w:rPr>
              <w:rFonts w:asciiTheme="minorHAnsi" w:hAnsiTheme="minorHAnsi"/>
              <w:noProof/>
            </w:rPr>
          </w:pPr>
          <w:hyperlink w:history="1" w:anchor="_Toc115779361">
            <w:r>
              <w:rPr>
                <w:rStyle w:val="Hyperlink"/>
                <w:noProof/>
              </w:rPr>
              <w:t>Task marking – externally assessed components</w:t>
            </w:r>
            <w:r>
              <w:rPr>
                <w:noProof/>
                <w:webHidden/>
              </w:rPr>
              <w:tab/>
            </w:r>
            <w:r>
              <w:rPr>
                <w:noProof/>
                <w:webHidden/>
              </w:rPr>
              <w:fldChar w:fldCharType="begin"/>
            </w:r>
            <w:r>
              <w:rPr>
                <w:noProof/>
                <w:webHidden/>
              </w:rPr>
              <w:instrText xml:space="preserve"> PAGEREF _Toc115779361 \h </w:instrText>
            </w:r>
            <w:r>
              <w:rPr>
                <w:noProof/>
                <w:webHidden/>
              </w:rPr>
            </w:r>
            <w:r>
              <w:rPr>
                <w:noProof/>
                <w:webHidden/>
              </w:rPr>
              <w:fldChar w:fldCharType="separate"/>
            </w:r>
            <w:r>
              <w:rPr>
                <w:noProof/>
                <w:webHidden/>
              </w:rPr>
              <w:t>8</w:t>
            </w:r>
            <w:r>
              <w:rPr>
                <w:noProof/>
                <w:webHidden/>
              </w:rPr>
              <w:fldChar w:fldCharType="end"/>
            </w:r>
          </w:hyperlink>
        </w:p>
        <w:p w:rsidR="00386820" w:rsidRDefault="003F7D30" w14:paraId="505DF92E" w14:textId="77777777">
          <w:pPr>
            <w:pStyle w:val="TOC1"/>
            <w:tabs>
              <w:tab w:val="right" w:leader="dot" w:pos="10042"/>
            </w:tabs>
            <w:rPr>
              <w:rFonts w:asciiTheme="minorHAnsi" w:hAnsiTheme="minorHAnsi"/>
              <w:noProof/>
            </w:rPr>
          </w:pPr>
          <w:hyperlink w:history="1" w:anchor="_Toc115779362">
            <w:r>
              <w:rPr>
                <w:rStyle w:val="Hyperlink"/>
                <w:noProof/>
              </w:rPr>
              <w:t>Conduct of externally assessed work</w:t>
            </w:r>
            <w:r>
              <w:rPr>
                <w:noProof/>
                <w:webHidden/>
              </w:rPr>
              <w:tab/>
            </w:r>
            <w:r>
              <w:rPr>
                <w:noProof/>
                <w:webHidden/>
              </w:rPr>
              <w:fldChar w:fldCharType="begin"/>
            </w:r>
            <w:r>
              <w:rPr>
                <w:noProof/>
                <w:webHidden/>
              </w:rPr>
              <w:instrText xml:space="preserve"> PAGEREF _Toc115779362 \h </w:instrText>
            </w:r>
            <w:r>
              <w:rPr>
                <w:noProof/>
                <w:webHidden/>
              </w:rPr>
            </w:r>
            <w:r>
              <w:rPr>
                <w:noProof/>
                <w:webHidden/>
              </w:rPr>
              <w:fldChar w:fldCharType="separate"/>
            </w:r>
            <w:r>
              <w:rPr>
                <w:noProof/>
                <w:webHidden/>
              </w:rPr>
              <w:t>8</w:t>
            </w:r>
            <w:r>
              <w:rPr>
                <w:noProof/>
                <w:webHidden/>
              </w:rPr>
              <w:fldChar w:fldCharType="end"/>
            </w:r>
          </w:hyperlink>
        </w:p>
        <w:p w:rsidR="00386820" w:rsidRDefault="003F7D30" w14:paraId="402D2803" w14:textId="77777777">
          <w:pPr>
            <w:pStyle w:val="TOC2"/>
            <w:tabs>
              <w:tab w:val="right" w:leader="dot" w:pos="10042"/>
            </w:tabs>
            <w:rPr>
              <w:rFonts w:asciiTheme="minorHAnsi" w:hAnsiTheme="minorHAnsi"/>
              <w:noProof/>
            </w:rPr>
          </w:pPr>
          <w:hyperlink w:history="1" w:anchor="_Toc115779363">
            <w:r>
              <w:rPr>
                <w:rStyle w:val="Hyperlink"/>
                <w:noProof/>
              </w:rPr>
              <w:t>Task marking – internally assessed components</w:t>
            </w:r>
            <w:r>
              <w:rPr>
                <w:noProof/>
                <w:webHidden/>
              </w:rPr>
              <w:tab/>
            </w:r>
            <w:r>
              <w:rPr>
                <w:noProof/>
                <w:webHidden/>
              </w:rPr>
              <w:fldChar w:fldCharType="begin"/>
            </w:r>
            <w:r>
              <w:rPr>
                <w:noProof/>
                <w:webHidden/>
              </w:rPr>
              <w:instrText xml:space="preserve"> PAGEREF _Toc115779363 \h </w:instrText>
            </w:r>
            <w:r>
              <w:rPr>
                <w:noProof/>
                <w:webHidden/>
              </w:rPr>
            </w:r>
            <w:r>
              <w:rPr>
                <w:noProof/>
                <w:webHidden/>
              </w:rPr>
              <w:fldChar w:fldCharType="separate"/>
            </w:r>
            <w:r>
              <w:rPr>
                <w:noProof/>
                <w:webHidden/>
              </w:rPr>
              <w:t>9</w:t>
            </w:r>
            <w:r>
              <w:rPr>
                <w:noProof/>
                <w:webHidden/>
              </w:rPr>
              <w:fldChar w:fldCharType="end"/>
            </w:r>
          </w:hyperlink>
        </w:p>
        <w:p w:rsidR="00386820" w:rsidRDefault="003F7D30" w14:paraId="1F64CDD0" w14:textId="77777777">
          <w:pPr>
            <w:pStyle w:val="TOC1"/>
            <w:tabs>
              <w:tab w:val="right" w:leader="dot" w:pos="10042"/>
            </w:tabs>
            <w:rPr>
              <w:rFonts w:asciiTheme="minorHAnsi" w:hAnsiTheme="minorHAnsi"/>
              <w:noProof/>
            </w:rPr>
          </w:pPr>
          <w:hyperlink w:history="1" w:anchor="_Toc115779364">
            <w:r>
              <w:rPr>
                <w:rStyle w:val="Hyperlink"/>
                <w:noProof/>
              </w:rPr>
              <w:t>Marking and annotation</w:t>
            </w:r>
            <w:r>
              <w:rPr>
                <w:noProof/>
                <w:webHidden/>
              </w:rPr>
              <w:tab/>
            </w:r>
            <w:r>
              <w:rPr>
                <w:noProof/>
                <w:webHidden/>
              </w:rPr>
              <w:fldChar w:fldCharType="begin"/>
            </w:r>
            <w:r>
              <w:rPr>
                <w:noProof/>
                <w:webHidden/>
              </w:rPr>
              <w:instrText xml:space="preserve"> PAGEREF _Toc115779364 \h </w:instrText>
            </w:r>
            <w:r>
              <w:rPr>
                <w:noProof/>
                <w:webHidden/>
              </w:rPr>
            </w:r>
            <w:r>
              <w:rPr>
                <w:noProof/>
                <w:webHidden/>
              </w:rPr>
              <w:fldChar w:fldCharType="separate"/>
            </w:r>
            <w:r>
              <w:rPr>
                <w:noProof/>
                <w:webHidden/>
              </w:rPr>
              <w:t>9</w:t>
            </w:r>
            <w:r>
              <w:rPr>
                <w:noProof/>
                <w:webHidden/>
              </w:rPr>
              <w:fldChar w:fldCharType="end"/>
            </w:r>
          </w:hyperlink>
        </w:p>
        <w:p w:rsidR="00386820" w:rsidRDefault="003F7D30" w14:paraId="79386C6A" w14:textId="77777777">
          <w:pPr>
            <w:pStyle w:val="TOC1"/>
            <w:tabs>
              <w:tab w:val="right" w:leader="dot" w:pos="10042"/>
            </w:tabs>
            <w:rPr>
              <w:rFonts w:asciiTheme="minorHAnsi" w:hAnsiTheme="minorHAnsi"/>
              <w:noProof/>
            </w:rPr>
          </w:pPr>
          <w:hyperlink w:history="1" w:anchor="_Toc115779365">
            <w:r>
              <w:rPr>
                <w:rStyle w:val="Hyperlink"/>
                <w:noProof/>
              </w:rPr>
              <w:t>Internal standardisation</w:t>
            </w:r>
            <w:r>
              <w:rPr>
                <w:noProof/>
                <w:webHidden/>
              </w:rPr>
              <w:tab/>
            </w:r>
            <w:r>
              <w:rPr>
                <w:noProof/>
                <w:webHidden/>
              </w:rPr>
              <w:fldChar w:fldCharType="begin"/>
            </w:r>
            <w:r>
              <w:rPr>
                <w:noProof/>
                <w:webHidden/>
              </w:rPr>
              <w:instrText xml:space="preserve"> PAGEREF _Toc115779365 \h </w:instrText>
            </w:r>
            <w:r>
              <w:rPr>
                <w:noProof/>
                <w:webHidden/>
              </w:rPr>
            </w:r>
            <w:r>
              <w:rPr>
                <w:noProof/>
                <w:webHidden/>
              </w:rPr>
              <w:fldChar w:fldCharType="separate"/>
            </w:r>
            <w:r>
              <w:rPr>
                <w:noProof/>
                <w:webHidden/>
              </w:rPr>
              <w:t>9</w:t>
            </w:r>
            <w:r>
              <w:rPr>
                <w:noProof/>
                <w:webHidden/>
              </w:rPr>
              <w:fldChar w:fldCharType="end"/>
            </w:r>
          </w:hyperlink>
        </w:p>
        <w:p w:rsidR="00386820" w:rsidRDefault="003F7D30" w14:paraId="04A42622" w14:textId="77777777">
          <w:pPr>
            <w:pStyle w:val="TOC1"/>
            <w:tabs>
              <w:tab w:val="right" w:leader="dot" w:pos="10042"/>
            </w:tabs>
            <w:rPr>
              <w:rFonts w:asciiTheme="minorHAnsi" w:hAnsiTheme="minorHAnsi"/>
              <w:noProof/>
            </w:rPr>
          </w:pPr>
          <w:hyperlink w:history="1" w:anchor="_Toc115779366">
            <w:r>
              <w:rPr>
                <w:rStyle w:val="Hyperlink"/>
                <w:noProof/>
              </w:rPr>
              <w:t>Submission of marks and wo</w:t>
            </w:r>
            <w:r>
              <w:rPr>
                <w:rStyle w:val="Hyperlink"/>
                <w:noProof/>
              </w:rPr>
              <w:t>rk for moderation</w:t>
            </w:r>
            <w:r>
              <w:rPr>
                <w:noProof/>
                <w:webHidden/>
              </w:rPr>
              <w:tab/>
            </w:r>
            <w:r>
              <w:rPr>
                <w:noProof/>
                <w:webHidden/>
              </w:rPr>
              <w:fldChar w:fldCharType="begin"/>
            </w:r>
            <w:r>
              <w:rPr>
                <w:noProof/>
                <w:webHidden/>
              </w:rPr>
              <w:instrText xml:space="preserve"> PAGEREF _Toc115779366 \h </w:instrText>
            </w:r>
            <w:r>
              <w:rPr>
                <w:noProof/>
                <w:webHidden/>
              </w:rPr>
            </w:r>
            <w:r>
              <w:rPr>
                <w:noProof/>
                <w:webHidden/>
              </w:rPr>
              <w:fldChar w:fldCharType="separate"/>
            </w:r>
            <w:r>
              <w:rPr>
                <w:noProof/>
                <w:webHidden/>
              </w:rPr>
              <w:t>10</w:t>
            </w:r>
            <w:r>
              <w:rPr>
                <w:noProof/>
                <w:webHidden/>
              </w:rPr>
              <w:fldChar w:fldCharType="end"/>
            </w:r>
          </w:hyperlink>
        </w:p>
        <w:p w:rsidR="00386820" w:rsidRDefault="003F7D30" w14:paraId="28579123" w14:textId="77777777">
          <w:pPr>
            <w:pStyle w:val="TOC1"/>
            <w:tabs>
              <w:tab w:val="right" w:leader="dot" w:pos="10042"/>
            </w:tabs>
            <w:rPr>
              <w:rFonts w:asciiTheme="minorHAnsi" w:hAnsiTheme="minorHAnsi"/>
              <w:noProof/>
            </w:rPr>
          </w:pPr>
          <w:hyperlink w:history="1" w:anchor="_Toc115779367">
            <w:r>
              <w:rPr>
                <w:rStyle w:val="Hyperlink"/>
                <w:noProof/>
              </w:rPr>
              <w:t>Storage and retention of work after submission of marks</w:t>
            </w:r>
            <w:r>
              <w:rPr>
                <w:noProof/>
                <w:webHidden/>
              </w:rPr>
              <w:tab/>
            </w:r>
            <w:r>
              <w:rPr>
                <w:noProof/>
                <w:webHidden/>
              </w:rPr>
              <w:fldChar w:fldCharType="begin"/>
            </w:r>
            <w:r>
              <w:rPr>
                <w:noProof/>
                <w:webHidden/>
              </w:rPr>
              <w:instrText xml:space="preserve"> PAGEREF _Toc115779367 \h </w:instrText>
            </w:r>
            <w:r>
              <w:rPr>
                <w:noProof/>
                <w:webHidden/>
              </w:rPr>
            </w:r>
            <w:r>
              <w:rPr>
                <w:noProof/>
                <w:webHidden/>
              </w:rPr>
              <w:fldChar w:fldCharType="separate"/>
            </w:r>
            <w:r>
              <w:rPr>
                <w:noProof/>
                <w:webHidden/>
              </w:rPr>
              <w:t>10</w:t>
            </w:r>
            <w:r>
              <w:rPr>
                <w:noProof/>
                <w:webHidden/>
              </w:rPr>
              <w:fldChar w:fldCharType="end"/>
            </w:r>
          </w:hyperlink>
        </w:p>
        <w:p w:rsidR="00386820" w:rsidRDefault="003F7D30" w14:paraId="4267BAB0" w14:textId="77777777">
          <w:pPr>
            <w:pStyle w:val="TOC1"/>
            <w:tabs>
              <w:tab w:val="right" w:leader="dot" w:pos="10042"/>
            </w:tabs>
            <w:rPr>
              <w:rFonts w:asciiTheme="minorHAnsi" w:hAnsiTheme="minorHAnsi"/>
              <w:noProof/>
            </w:rPr>
          </w:pPr>
          <w:hyperlink w:history="1" w:anchor="_Toc115779368">
            <w:r>
              <w:rPr>
                <w:rStyle w:val="Hyperlink"/>
                <w:noProof/>
              </w:rPr>
              <w:t>External moderation – the process</w:t>
            </w:r>
            <w:r>
              <w:rPr>
                <w:noProof/>
                <w:webHidden/>
              </w:rPr>
              <w:tab/>
            </w:r>
            <w:r>
              <w:rPr>
                <w:noProof/>
                <w:webHidden/>
              </w:rPr>
              <w:fldChar w:fldCharType="begin"/>
            </w:r>
            <w:r>
              <w:rPr>
                <w:noProof/>
                <w:webHidden/>
              </w:rPr>
              <w:instrText xml:space="preserve"> PAGEREF _Toc115779368 \h </w:instrText>
            </w:r>
            <w:r>
              <w:rPr>
                <w:noProof/>
                <w:webHidden/>
              </w:rPr>
            </w:r>
            <w:r>
              <w:rPr>
                <w:noProof/>
                <w:webHidden/>
              </w:rPr>
              <w:fldChar w:fldCharType="separate"/>
            </w:r>
            <w:r>
              <w:rPr>
                <w:noProof/>
                <w:webHidden/>
              </w:rPr>
              <w:t>10</w:t>
            </w:r>
            <w:r>
              <w:rPr>
                <w:noProof/>
                <w:webHidden/>
              </w:rPr>
              <w:fldChar w:fldCharType="end"/>
            </w:r>
          </w:hyperlink>
        </w:p>
        <w:p w:rsidR="00386820" w:rsidRDefault="003F7D30" w14:paraId="2071DD03" w14:textId="77777777">
          <w:pPr>
            <w:pStyle w:val="TOC1"/>
            <w:tabs>
              <w:tab w:val="right" w:leader="dot" w:pos="10042"/>
            </w:tabs>
            <w:rPr>
              <w:rFonts w:asciiTheme="minorHAnsi" w:hAnsiTheme="minorHAnsi"/>
              <w:noProof/>
            </w:rPr>
          </w:pPr>
          <w:hyperlink w:history="1" w:anchor="_Toc115779369">
            <w:r>
              <w:rPr>
                <w:rStyle w:val="Hyperlink"/>
                <w:noProof/>
              </w:rPr>
              <w:t>External moderation – feedback</w:t>
            </w:r>
            <w:r>
              <w:rPr>
                <w:noProof/>
                <w:webHidden/>
              </w:rPr>
              <w:tab/>
            </w:r>
            <w:r>
              <w:rPr>
                <w:noProof/>
                <w:webHidden/>
              </w:rPr>
              <w:fldChar w:fldCharType="begin"/>
            </w:r>
            <w:r>
              <w:rPr>
                <w:noProof/>
                <w:webHidden/>
              </w:rPr>
              <w:instrText xml:space="preserve"> PAGEREF _Toc115779369 \h </w:instrText>
            </w:r>
            <w:r>
              <w:rPr>
                <w:noProof/>
                <w:webHidden/>
              </w:rPr>
            </w:r>
            <w:r>
              <w:rPr>
                <w:noProof/>
                <w:webHidden/>
              </w:rPr>
              <w:fldChar w:fldCharType="separate"/>
            </w:r>
            <w:r>
              <w:rPr>
                <w:noProof/>
                <w:webHidden/>
              </w:rPr>
              <w:t>11</w:t>
            </w:r>
            <w:r>
              <w:rPr>
                <w:noProof/>
                <w:webHidden/>
              </w:rPr>
              <w:fldChar w:fldCharType="end"/>
            </w:r>
          </w:hyperlink>
        </w:p>
        <w:p w:rsidR="00386820" w:rsidRDefault="003F7D30" w14:paraId="4B388538" w14:textId="77777777">
          <w:pPr>
            <w:pStyle w:val="TOC2"/>
            <w:tabs>
              <w:tab w:val="right" w:leader="dot" w:pos="10042"/>
            </w:tabs>
            <w:rPr>
              <w:rFonts w:asciiTheme="minorHAnsi" w:hAnsiTheme="minorHAnsi"/>
              <w:noProof/>
            </w:rPr>
          </w:pPr>
          <w:hyperlink w:history="1" w:anchor="_Toc115779370">
            <w:r>
              <w:rPr>
                <w:rStyle w:val="Hyperlink"/>
                <w:noProof/>
              </w:rPr>
              <w:t>Access arrangements and reasonable adjustments</w:t>
            </w:r>
            <w:r>
              <w:rPr>
                <w:noProof/>
                <w:webHidden/>
              </w:rPr>
              <w:tab/>
            </w:r>
            <w:r>
              <w:rPr>
                <w:noProof/>
                <w:webHidden/>
              </w:rPr>
              <w:fldChar w:fldCharType="begin"/>
            </w:r>
            <w:r>
              <w:rPr>
                <w:noProof/>
                <w:webHidden/>
              </w:rPr>
              <w:instrText xml:space="preserve"> PAGEREF _Toc115779370 \h </w:instrText>
            </w:r>
            <w:r>
              <w:rPr>
                <w:noProof/>
                <w:webHidden/>
              </w:rPr>
            </w:r>
            <w:r>
              <w:rPr>
                <w:noProof/>
                <w:webHidden/>
              </w:rPr>
              <w:fldChar w:fldCharType="separate"/>
            </w:r>
            <w:r>
              <w:rPr>
                <w:noProof/>
                <w:webHidden/>
              </w:rPr>
              <w:t>11</w:t>
            </w:r>
            <w:r>
              <w:rPr>
                <w:noProof/>
                <w:webHidden/>
              </w:rPr>
              <w:fldChar w:fldCharType="end"/>
            </w:r>
          </w:hyperlink>
        </w:p>
        <w:p w:rsidR="00386820" w:rsidRDefault="003F7D30" w14:paraId="525B99F9" w14:textId="77777777">
          <w:pPr>
            <w:pStyle w:val="TOC2"/>
            <w:tabs>
              <w:tab w:val="right" w:leader="dot" w:pos="10042"/>
            </w:tabs>
            <w:rPr>
              <w:rFonts w:asciiTheme="minorHAnsi" w:hAnsiTheme="minorHAnsi"/>
              <w:noProof/>
            </w:rPr>
          </w:pPr>
          <w:hyperlink w:history="1" w:anchor="_Toc115779371">
            <w:r>
              <w:rPr>
                <w:rStyle w:val="Hyperlink"/>
                <w:noProof/>
              </w:rPr>
              <w:t>Special consideration and loss of work</w:t>
            </w:r>
            <w:r>
              <w:rPr>
                <w:noProof/>
                <w:webHidden/>
              </w:rPr>
              <w:tab/>
            </w:r>
            <w:r>
              <w:rPr>
                <w:noProof/>
                <w:webHidden/>
              </w:rPr>
              <w:fldChar w:fldCharType="begin"/>
            </w:r>
            <w:r>
              <w:rPr>
                <w:noProof/>
                <w:webHidden/>
              </w:rPr>
              <w:instrText xml:space="preserve"> PAGEREF _Toc115779371 \h </w:instrText>
            </w:r>
            <w:r>
              <w:rPr>
                <w:noProof/>
                <w:webHidden/>
              </w:rPr>
            </w:r>
            <w:r>
              <w:rPr>
                <w:noProof/>
                <w:webHidden/>
              </w:rPr>
              <w:fldChar w:fldCharType="separate"/>
            </w:r>
            <w:r>
              <w:rPr>
                <w:noProof/>
                <w:webHidden/>
              </w:rPr>
              <w:t>11</w:t>
            </w:r>
            <w:r>
              <w:rPr>
                <w:noProof/>
                <w:webHidden/>
              </w:rPr>
              <w:fldChar w:fldCharType="end"/>
            </w:r>
          </w:hyperlink>
        </w:p>
        <w:p w:rsidR="00386820" w:rsidRDefault="003F7D30" w14:paraId="1F2EBD20" w14:textId="77777777">
          <w:pPr>
            <w:pStyle w:val="TOC2"/>
            <w:tabs>
              <w:tab w:val="right" w:leader="dot" w:pos="10042"/>
            </w:tabs>
            <w:rPr>
              <w:rFonts w:asciiTheme="minorHAnsi" w:hAnsiTheme="minorHAnsi"/>
              <w:noProof/>
            </w:rPr>
          </w:pPr>
          <w:hyperlink w:history="1" w:anchor="_Toc115779372">
            <w:r>
              <w:rPr>
                <w:rStyle w:val="Hyperlink"/>
                <w:noProof/>
              </w:rPr>
              <w:t>Ma</w:t>
            </w:r>
            <w:r>
              <w:rPr>
                <w:rStyle w:val="Hyperlink"/>
                <w:noProof/>
              </w:rPr>
              <w:t>lpractice</w:t>
            </w:r>
            <w:r>
              <w:rPr>
                <w:noProof/>
                <w:webHidden/>
              </w:rPr>
              <w:tab/>
            </w:r>
            <w:r>
              <w:rPr>
                <w:noProof/>
                <w:webHidden/>
              </w:rPr>
              <w:fldChar w:fldCharType="begin"/>
            </w:r>
            <w:r>
              <w:rPr>
                <w:noProof/>
                <w:webHidden/>
              </w:rPr>
              <w:instrText xml:space="preserve"> PAGEREF _Toc115779372 \h </w:instrText>
            </w:r>
            <w:r>
              <w:rPr>
                <w:noProof/>
                <w:webHidden/>
              </w:rPr>
            </w:r>
            <w:r>
              <w:rPr>
                <w:noProof/>
                <w:webHidden/>
              </w:rPr>
              <w:fldChar w:fldCharType="separate"/>
            </w:r>
            <w:r>
              <w:rPr>
                <w:noProof/>
                <w:webHidden/>
              </w:rPr>
              <w:t>12</w:t>
            </w:r>
            <w:r>
              <w:rPr>
                <w:noProof/>
                <w:webHidden/>
              </w:rPr>
              <w:fldChar w:fldCharType="end"/>
            </w:r>
          </w:hyperlink>
        </w:p>
        <w:p w:rsidR="00386820" w:rsidRDefault="003F7D30" w14:paraId="5F1A3C08" w14:textId="77777777">
          <w:pPr>
            <w:pStyle w:val="TOC2"/>
            <w:tabs>
              <w:tab w:val="right" w:leader="dot" w:pos="10042"/>
            </w:tabs>
            <w:rPr>
              <w:rFonts w:asciiTheme="minorHAnsi" w:hAnsiTheme="minorHAnsi"/>
              <w:noProof/>
            </w:rPr>
          </w:pPr>
          <w:hyperlink w:history="1" w:anchor="_Toc115779373">
            <w:r>
              <w:rPr>
                <w:rStyle w:val="Hyperlink"/>
                <w:noProof/>
              </w:rPr>
              <w:t>Post-results services</w:t>
            </w:r>
            <w:r>
              <w:rPr>
                <w:noProof/>
                <w:webHidden/>
              </w:rPr>
              <w:tab/>
            </w:r>
            <w:r>
              <w:rPr>
                <w:noProof/>
                <w:webHidden/>
              </w:rPr>
              <w:fldChar w:fldCharType="begin"/>
            </w:r>
            <w:r>
              <w:rPr>
                <w:noProof/>
                <w:webHidden/>
              </w:rPr>
              <w:instrText xml:space="preserve"> PAGEREF _Toc115779373 \h </w:instrText>
            </w:r>
            <w:r>
              <w:rPr>
                <w:noProof/>
                <w:webHidden/>
              </w:rPr>
            </w:r>
            <w:r>
              <w:rPr>
                <w:noProof/>
                <w:webHidden/>
              </w:rPr>
              <w:fldChar w:fldCharType="separate"/>
            </w:r>
            <w:r>
              <w:rPr>
                <w:noProof/>
                <w:webHidden/>
              </w:rPr>
              <w:t>12</w:t>
            </w:r>
            <w:r>
              <w:rPr>
                <w:noProof/>
                <w:webHidden/>
              </w:rPr>
              <w:fldChar w:fldCharType="end"/>
            </w:r>
          </w:hyperlink>
        </w:p>
        <w:p w:rsidR="00386820" w:rsidRDefault="003F7D30" w14:paraId="0C7DDCB8" w14:textId="77777777">
          <w:pPr>
            <w:pStyle w:val="TOC2"/>
            <w:tabs>
              <w:tab w:val="right" w:leader="dot" w:pos="10042"/>
            </w:tabs>
            <w:rPr>
              <w:rFonts w:asciiTheme="minorHAnsi" w:hAnsiTheme="minorHAnsi"/>
              <w:noProof/>
            </w:rPr>
          </w:pPr>
          <w:hyperlink w:history="1" w:anchor="_Toc115779374">
            <w:r>
              <w:rPr>
                <w:rStyle w:val="Hyperlink"/>
                <w:noProof/>
              </w:rPr>
              <w:t>Spoken Language Endorsement for GCSE English Language specifications designed for use in England</w:t>
            </w:r>
            <w:r>
              <w:rPr>
                <w:noProof/>
                <w:webHidden/>
              </w:rPr>
              <w:tab/>
            </w:r>
            <w:r>
              <w:rPr>
                <w:noProof/>
                <w:webHidden/>
              </w:rPr>
              <w:fldChar w:fldCharType="begin"/>
            </w:r>
            <w:r>
              <w:rPr>
                <w:noProof/>
                <w:webHidden/>
              </w:rPr>
              <w:instrText xml:space="preserve"> PAGEREF _Toc115779374 \h </w:instrText>
            </w:r>
            <w:r>
              <w:rPr>
                <w:noProof/>
                <w:webHidden/>
              </w:rPr>
            </w:r>
            <w:r>
              <w:rPr>
                <w:noProof/>
                <w:webHidden/>
              </w:rPr>
              <w:fldChar w:fldCharType="separate"/>
            </w:r>
            <w:r>
              <w:rPr>
                <w:noProof/>
                <w:webHidden/>
              </w:rPr>
              <w:t>13</w:t>
            </w:r>
            <w:r>
              <w:rPr>
                <w:noProof/>
                <w:webHidden/>
              </w:rPr>
              <w:fldChar w:fldCharType="end"/>
            </w:r>
          </w:hyperlink>
        </w:p>
        <w:p w:rsidR="00386820" w:rsidRDefault="003F7D30" w14:paraId="53894234" w14:textId="77777777">
          <w:pPr>
            <w:pStyle w:val="TOC2"/>
            <w:tabs>
              <w:tab w:val="right" w:leader="dot" w:pos="10042"/>
            </w:tabs>
            <w:rPr>
              <w:rFonts w:asciiTheme="minorHAnsi" w:hAnsiTheme="minorHAnsi"/>
              <w:noProof/>
            </w:rPr>
          </w:pPr>
          <w:hyperlink w:history="1" w:anchor="_Toc115779375">
            <w:r>
              <w:rPr>
                <w:rStyle w:val="Hyperlink"/>
                <w:noProof/>
              </w:rPr>
              <w:t>Private candidates</w:t>
            </w:r>
            <w:r>
              <w:rPr>
                <w:noProof/>
                <w:webHidden/>
              </w:rPr>
              <w:tab/>
            </w:r>
            <w:r>
              <w:rPr>
                <w:noProof/>
                <w:webHidden/>
              </w:rPr>
              <w:fldChar w:fldCharType="begin"/>
            </w:r>
            <w:r>
              <w:rPr>
                <w:noProof/>
                <w:webHidden/>
              </w:rPr>
              <w:instrText xml:space="preserve"> PAGEREF _Toc115779375 \h </w:instrText>
            </w:r>
            <w:r>
              <w:rPr>
                <w:noProof/>
                <w:webHidden/>
              </w:rPr>
            </w:r>
            <w:r>
              <w:rPr>
                <w:noProof/>
                <w:webHidden/>
              </w:rPr>
              <w:fldChar w:fldCharType="separate"/>
            </w:r>
            <w:r>
              <w:rPr>
                <w:noProof/>
                <w:webHidden/>
              </w:rPr>
              <w:t>13</w:t>
            </w:r>
            <w:r>
              <w:rPr>
                <w:noProof/>
                <w:webHidden/>
              </w:rPr>
              <w:fldChar w:fldCharType="end"/>
            </w:r>
          </w:hyperlink>
        </w:p>
        <w:p w:rsidR="00386820" w:rsidRDefault="003F7D30" w14:paraId="53BDAA0B" w14:textId="77777777">
          <w:pPr>
            <w:pStyle w:val="TOC1"/>
            <w:tabs>
              <w:tab w:val="right" w:leader="dot" w:pos="10042"/>
            </w:tabs>
            <w:rPr>
              <w:rFonts w:asciiTheme="minorHAnsi" w:hAnsiTheme="minorHAnsi"/>
              <w:noProof/>
            </w:rPr>
          </w:pPr>
          <w:hyperlink w:history="1" w:anchor="_Toc115779376">
            <w:r>
              <w:rPr>
                <w:rStyle w:val="Hyperlink"/>
                <w:noProof/>
              </w:rPr>
              <w:t>Management</w:t>
            </w:r>
            <w:r>
              <w:rPr>
                <w:rStyle w:val="Hyperlink"/>
                <w:noProof/>
              </w:rPr>
              <w:t xml:space="preserve"> of issues and potential risks associated with non-examination assessments</w:t>
            </w:r>
            <w:r>
              <w:rPr>
                <w:noProof/>
                <w:webHidden/>
              </w:rPr>
              <w:tab/>
            </w:r>
            <w:r>
              <w:rPr>
                <w:noProof/>
                <w:webHidden/>
              </w:rPr>
              <w:fldChar w:fldCharType="begin"/>
            </w:r>
            <w:r>
              <w:rPr>
                <w:noProof/>
                <w:webHidden/>
              </w:rPr>
              <w:instrText xml:space="preserve"> PAGEREF _Toc115779376 \h </w:instrText>
            </w:r>
            <w:r>
              <w:rPr>
                <w:noProof/>
                <w:webHidden/>
              </w:rPr>
            </w:r>
            <w:r>
              <w:rPr>
                <w:noProof/>
                <w:webHidden/>
              </w:rPr>
              <w:fldChar w:fldCharType="separate"/>
            </w:r>
            <w:r>
              <w:rPr>
                <w:noProof/>
                <w:webHidden/>
              </w:rPr>
              <w:t>14</w:t>
            </w:r>
            <w:r>
              <w:rPr>
                <w:noProof/>
                <w:webHidden/>
              </w:rPr>
              <w:fldChar w:fldCharType="end"/>
            </w:r>
          </w:hyperlink>
        </w:p>
        <w:p w:rsidR="00386820" w:rsidRDefault="003F7D30" w14:paraId="2E314A14" w14:textId="77777777">
          <w:pPr>
            <w:spacing w:line="276" w:lineRule="auto"/>
          </w:pPr>
          <w:r>
            <w:fldChar w:fldCharType="end"/>
          </w:r>
        </w:p>
      </w:sdtContent>
    </w:sdt>
    <w:p w:rsidR="00386820" w:rsidRDefault="003F7D30" w14:paraId="33F3B230" w14:textId="77777777">
      <w:pPr>
        <w:spacing w:after="200" w:line="276" w:lineRule="auto"/>
        <w:rPr>
          <w:rFonts w:eastAsia="Times New Roman" w:cs="Times New Roman"/>
          <w:b/>
          <w:color w:val="003399"/>
          <w:sz w:val="24"/>
          <w:szCs w:val="28"/>
        </w:rPr>
      </w:pPr>
      <w:r>
        <w:br w:type="page"/>
      </w:r>
    </w:p>
    <w:p w:rsidR="00386820" w:rsidRDefault="003F7D30" w14:paraId="2707BBDF" w14:textId="77777777">
      <w:pPr>
        <w:pStyle w:val="Headinglevel1"/>
        <w:spacing w:line="276" w:lineRule="auto"/>
      </w:pPr>
      <w:bookmarkStart w:name="_Toc115779345" w:id="3"/>
      <w:r>
        <w:lastRenderedPageBreak/>
        <w:t>What does this policy affect?</w:t>
      </w:r>
      <w:bookmarkEnd w:id="3"/>
    </w:p>
    <w:p w:rsidR="00386820" w:rsidRDefault="003F7D30" w14:paraId="6EBF2B15" w14:textId="77777777">
      <w:r>
        <w:t>This policy affects the delivery of subjects of</w:t>
      </w:r>
      <w:r>
        <w:t xml:space="preserve"> GCE and GCSE qualifications which contain a component(s) of non-examination assessment.</w:t>
      </w:r>
    </w:p>
    <w:p w:rsidR="00386820" w:rsidRDefault="003F7D30" w14:paraId="36E4B300" w14:textId="77777777">
      <w:pPr>
        <w:pStyle w:val="NormalWeb"/>
        <w:spacing w:before="0" w:beforeAutospacing="0" w:after="120" w:afterAutospacing="0"/>
        <w:ind w:left="360"/>
        <w:rPr>
          <w:rFonts w:ascii="Tahoma" w:hAnsi="Tahoma" w:cs="Tahoma"/>
          <w:szCs w:val="22"/>
        </w:rPr>
      </w:pPr>
      <w:r>
        <w:rPr>
          <w:rFonts w:ascii="Tahoma" w:hAnsi="Tahoma" w:cs="Tahoma"/>
          <w:szCs w:val="22"/>
        </w:rPr>
        <w:t xml:space="preserve">The regulators’ definition of an examination is very narrow. In effect, any type of assessment that is not: </w:t>
      </w:r>
    </w:p>
    <w:p w:rsidR="00386820" w:rsidRDefault="003F7D30" w14:paraId="7EB3CFE7" w14:textId="77777777">
      <w:pPr>
        <w:numPr>
          <w:ilvl w:val="0"/>
          <w:numId w:val="57"/>
        </w:numPr>
        <w:tabs>
          <w:tab w:val="clear" w:pos="720"/>
          <w:tab w:val="num" w:pos="1080"/>
        </w:tabs>
        <w:spacing w:after="120"/>
        <w:ind w:left="1080"/>
        <w:rPr>
          <w:rFonts w:eastAsia="Times New Roman" w:cs="Tahoma"/>
        </w:rPr>
      </w:pPr>
      <w:r>
        <w:rPr>
          <w:rFonts w:eastAsia="Times New Roman" w:cs="Tahoma"/>
        </w:rPr>
        <w:t xml:space="preserve">set by an awarding body </w:t>
      </w:r>
    </w:p>
    <w:p w:rsidR="00386820" w:rsidRDefault="003F7D30" w14:paraId="533BC701" w14:textId="77777777">
      <w:pPr>
        <w:numPr>
          <w:ilvl w:val="0"/>
          <w:numId w:val="57"/>
        </w:numPr>
        <w:tabs>
          <w:tab w:val="clear" w:pos="720"/>
          <w:tab w:val="num" w:pos="1080"/>
        </w:tabs>
        <w:spacing w:after="120"/>
        <w:ind w:left="1080"/>
        <w:rPr>
          <w:rFonts w:eastAsia="Times New Roman" w:cs="Tahoma"/>
        </w:rPr>
      </w:pPr>
      <w:r>
        <w:rPr>
          <w:rFonts w:eastAsia="Times New Roman" w:cs="Tahoma"/>
        </w:rPr>
        <w:t>designed to be taken simultaneous</w:t>
      </w:r>
      <w:r>
        <w:rPr>
          <w:rFonts w:eastAsia="Times New Roman" w:cs="Tahoma"/>
        </w:rPr>
        <w:t xml:space="preserve">ly by all relevant candidates at a time determined by the awarding body, and </w:t>
      </w:r>
    </w:p>
    <w:p w:rsidR="00386820" w:rsidRDefault="003F7D30" w14:paraId="374E5565" w14:textId="77777777">
      <w:pPr>
        <w:numPr>
          <w:ilvl w:val="0"/>
          <w:numId w:val="57"/>
        </w:numPr>
        <w:tabs>
          <w:tab w:val="clear" w:pos="720"/>
          <w:tab w:val="num" w:pos="1080"/>
        </w:tabs>
        <w:spacing w:after="120"/>
        <w:ind w:left="1080"/>
        <w:rPr>
          <w:rFonts w:eastAsia="Times New Roman" w:cs="Tahoma"/>
        </w:rPr>
      </w:pPr>
      <w:r>
        <w:rPr>
          <w:rFonts w:eastAsia="Times New Roman" w:cs="Tahoma"/>
        </w:rPr>
        <w:t xml:space="preserve">taken under conditions specified by the awarding body (including conditions relating to the supervision of candidates during the assessment and the duration of the assessment) </w:t>
      </w:r>
    </w:p>
    <w:p w:rsidR="00386820" w:rsidRDefault="003F7D30" w14:paraId="532EC9F9" w14:textId="77777777">
      <w:pPr>
        <w:spacing w:after="120"/>
        <w:ind w:left="720"/>
        <w:rPr>
          <w:rFonts w:eastAsia="Times New Roman" w:cs="Tahoma"/>
        </w:rPr>
      </w:pPr>
      <w:r>
        <w:rPr>
          <w:rFonts w:eastAsia="Times New Roman" w:cs="Tahoma"/>
        </w:rPr>
        <w:t>i</w:t>
      </w:r>
      <w:r>
        <w:rPr>
          <w:rFonts w:eastAsia="Times New Roman" w:cs="Tahoma"/>
        </w:rPr>
        <w:t xml:space="preserve">s classified as non-examination assessment (NEA). </w:t>
      </w:r>
    </w:p>
    <w:p w:rsidR="00386820" w:rsidRDefault="003F7D30" w14:paraId="45073DD5" w14:textId="77777777">
      <w:pPr>
        <w:ind w:left="720"/>
        <w:rPr>
          <w:rFonts w:eastAsia="Times New Roman" w:cs="Tahoma"/>
          <w:color w:val="404040" w:themeColor="text1" w:themeTint="BF"/>
          <w:sz w:val="20"/>
          <w:szCs w:val="20"/>
        </w:rPr>
      </w:pPr>
      <w:r>
        <w:rPr>
          <w:rFonts w:eastAsia="Times New Roman" w:cs="Tahoma"/>
        </w:rPr>
        <w:t>‘NEA’ therefore includes, but is not limited to, internal assessment. Externally marked and/or externally set practical examinations taken at different times across centres are classified as ‘NEA’.</w:t>
      </w:r>
      <w:r>
        <w:rPr>
          <w:rFonts w:eastAsia="Times New Roman" w:cs="Tahoma"/>
          <w:sz w:val="18"/>
          <w:szCs w:val="18"/>
        </w:rPr>
        <w:t xml:space="preserve"> </w:t>
      </w:r>
      <w:r>
        <w:rPr>
          <w:rFonts w:eastAsia="Times New Roman" w:cs="Tahoma"/>
          <w:color w:val="404040" w:themeColor="text1" w:themeTint="BF"/>
          <w:sz w:val="20"/>
          <w:szCs w:val="20"/>
        </w:rPr>
        <w:t xml:space="preserve">(JCQ’s </w:t>
      </w:r>
      <w:r>
        <w:rPr>
          <w:rFonts w:eastAsia="Times New Roman" w:cs="Tahoma"/>
          <w:b/>
          <w:bCs/>
          <w:color w:val="404040" w:themeColor="text1" w:themeTint="BF"/>
          <w:sz w:val="20"/>
          <w:szCs w:val="20"/>
        </w:rPr>
        <w:t>Instructions for conducting non-examination assessments</w:t>
      </w:r>
      <w:r>
        <w:rPr>
          <w:rFonts w:eastAsia="Times New Roman" w:cs="Tahoma"/>
          <w:color w:val="404040" w:themeColor="text1" w:themeTint="BF"/>
          <w:sz w:val="20"/>
          <w:szCs w:val="20"/>
        </w:rPr>
        <w:t>, Foreword)</w:t>
      </w:r>
    </w:p>
    <w:p w:rsidR="00386820" w:rsidRDefault="003F7D30" w14:paraId="41DBEF31" w14:textId="77777777">
      <w:pPr>
        <w:pStyle w:val="NormalWeb"/>
        <w:spacing w:before="120" w:beforeAutospacing="0" w:after="120" w:afterAutospacing="0"/>
        <w:jc w:val="right"/>
        <w:rPr>
          <w:rFonts w:ascii="Tahoma" w:hAnsi="Tahoma" w:cs="Tahoma"/>
          <w:sz w:val="20"/>
          <w:szCs w:val="20"/>
        </w:rPr>
      </w:pPr>
      <w:r>
        <w:rPr>
          <w:rStyle w:val="Hyperlink"/>
          <w:rFonts w:ascii="Tahoma" w:hAnsi="Tahoma" w:cs="Tahoma"/>
          <w:color w:val="auto"/>
          <w:sz w:val="20"/>
          <w:szCs w:val="20"/>
          <w:u w:val="none"/>
        </w:rPr>
        <w:t xml:space="preserve">This publication is further referred to in this policy as </w:t>
      </w:r>
      <w:hyperlink w:history="1" r:id="rId13">
        <w:r>
          <w:rPr>
            <w:rStyle w:val="Hyperlink"/>
            <w:rFonts w:ascii="Tahoma" w:hAnsi="Tahoma" w:cs="Tahoma"/>
            <w:color w:val="0070C0"/>
            <w:sz w:val="20"/>
            <w:szCs w:val="20"/>
            <w:u w:val="none"/>
          </w:rPr>
          <w:t>NEA</w:t>
        </w:r>
      </w:hyperlink>
      <w:r>
        <w:rPr>
          <w:rFonts w:ascii="Tahoma" w:hAnsi="Tahoma" w:cs="Tahoma"/>
          <w:sz w:val="20"/>
          <w:szCs w:val="20"/>
        </w:rPr>
        <w:t xml:space="preserve"> </w:t>
      </w:r>
    </w:p>
    <w:p w:rsidR="00386820" w:rsidRDefault="00386820" w14:paraId="2D740A56" w14:textId="77777777">
      <w:pPr>
        <w:pStyle w:val="Headinglevel1"/>
        <w:spacing w:before="240"/>
      </w:pPr>
    </w:p>
    <w:p w:rsidR="00386820" w:rsidRDefault="003F7D30" w14:paraId="57BD4F6C" w14:textId="77777777">
      <w:pPr>
        <w:pStyle w:val="Headinglevel1"/>
        <w:spacing w:before="240"/>
      </w:pPr>
      <w:bookmarkStart w:name="_Toc115779346" w:id="4"/>
      <w:r>
        <w:t>Purpose of the policy</w:t>
      </w:r>
      <w:bookmarkEnd w:id="4"/>
    </w:p>
    <w:p w:rsidR="00386820" w:rsidRDefault="003F7D30" w14:paraId="149CB555" w14:textId="77777777">
      <w:pPr>
        <w:spacing w:before="120" w:after="0"/>
        <w:rPr>
          <w:rFonts w:cs="Tahoma"/>
        </w:rPr>
      </w:pPr>
      <w:r>
        <w:rPr>
          <w:rFonts w:cs="Tahoma"/>
        </w:rPr>
        <w:t>The purpose of this poli</w:t>
      </w:r>
      <w:r>
        <w:rPr>
          <w:rFonts w:cs="Tahoma"/>
        </w:rPr>
        <w:t>cy, as defined by JCQ, is to:</w:t>
      </w:r>
    </w:p>
    <w:p w:rsidR="00386820" w:rsidRDefault="003F7D30" w14:paraId="5AE54236" w14:textId="77777777">
      <w:pPr>
        <w:pStyle w:val="ListParagraph"/>
        <w:numPr>
          <w:ilvl w:val="0"/>
          <w:numId w:val="53"/>
        </w:numPr>
        <w:spacing w:before="120" w:after="0"/>
        <w:rPr>
          <w:rFonts w:cs="Tahoma"/>
          <w:bCs/>
        </w:rPr>
      </w:pPr>
      <w:r>
        <w:rPr>
          <w:rFonts w:cs="Tahoma"/>
          <w:iCs/>
        </w:rPr>
        <w:t>cover procedures for planning and managing non-examination assessments</w:t>
      </w:r>
    </w:p>
    <w:p w:rsidR="00386820" w:rsidRDefault="003F7D30" w14:paraId="282A04A2" w14:textId="77777777">
      <w:pPr>
        <w:pStyle w:val="ListParagraph"/>
        <w:numPr>
          <w:ilvl w:val="0"/>
          <w:numId w:val="53"/>
        </w:numPr>
        <w:spacing w:before="120" w:after="0"/>
        <w:rPr>
          <w:rFonts w:cs="Tahoma"/>
          <w:bCs/>
        </w:rPr>
      </w:pPr>
      <w:r>
        <w:rPr>
          <w:rFonts w:cs="Tahoma"/>
          <w:iCs/>
        </w:rPr>
        <w:t>define staff roles and responsibilities for non-examination assessments</w:t>
      </w:r>
    </w:p>
    <w:p w:rsidR="00386820" w:rsidRDefault="003F7D30" w14:paraId="6F008DB8" w14:textId="77777777">
      <w:pPr>
        <w:pStyle w:val="ListParagraph"/>
        <w:numPr>
          <w:ilvl w:val="0"/>
          <w:numId w:val="53"/>
        </w:numPr>
        <w:spacing w:before="120" w:after="0"/>
        <w:rPr>
          <w:rFonts w:cs="Tahoma"/>
          <w:bCs/>
        </w:rPr>
      </w:pPr>
      <w:r>
        <w:rPr>
          <w:rFonts w:cs="Tahoma"/>
          <w:iCs/>
        </w:rPr>
        <w:t>manage risks associated with non-examination assessments</w:t>
      </w:r>
    </w:p>
    <w:p w:rsidR="00386820" w:rsidRDefault="003F7D30" w14:paraId="0349C801" w14:textId="77777777">
      <w:pPr>
        <w:spacing w:before="120" w:after="0"/>
        <w:ind w:left="360"/>
        <w:rPr>
          <w:rStyle w:val="Hyperlink"/>
          <w:rFonts w:cs="Tahoma"/>
          <w:iCs/>
          <w:color w:val="595959" w:themeColor="text1" w:themeTint="A6"/>
          <w:u w:val="none"/>
        </w:rPr>
      </w:pPr>
      <w:bookmarkStart w:name="_Hlk529439206" w:id="5"/>
      <w:r>
        <w:rPr>
          <w:rFonts w:cs="Tahoma"/>
          <w:iCs/>
        </w:rPr>
        <w:t xml:space="preserve">The policy will need to </w:t>
      </w:r>
      <w:r>
        <w:rPr>
          <w:rFonts w:cs="Tahoma"/>
          <w:iCs/>
        </w:rPr>
        <w:t>cover all types of non-examination assessment.</w:t>
      </w:r>
      <w:r>
        <w:rPr>
          <w:rFonts w:cs="Tahoma"/>
          <w:iCs/>
          <w:sz w:val="16"/>
          <w:szCs w:val="16"/>
        </w:rPr>
        <w:t xml:space="preserve"> </w:t>
      </w:r>
      <w:bookmarkEnd w:id="5"/>
      <w:r>
        <w:rPr>
          <w:rFonts w:cs="Tahoma"/>
          <w:iCs/>
          <w:color w:val="404040" w:themeColor="text1" w:themeTint="BF"/>
          <w:sz w:val="20"/>
          <w:szCs w:val="20"/>
        </w:rPr>
        <w:t>(</w:t>
      </w:r>
      <w:hyperlink w:history="1" r:id="rId14">
        <w:r>
          <w:rPr>
            <w:rStyle w:val="Hyperlink"/>
            <w:rFonts w:cs="Tahoma"/>
            <w:color w:val="0070C0"/>
            <w:sz w:val="20"/>
            <w:szCs w:val="20"/>
            <w:u w:val="none"/>
          </w:rPr>
          <w:t>NEA</w:t>
        </w:r>
      </w:hyperlink>
      <w:r>
        <w:rPr>
          <w:rFonts w:cs="Tahoma"/>
          <w:iCs/>
          <w:color w:val="404040" w:themeColor="text1" w:themeTint="BF"/>
          <w:sz w:val="20"/>
          <w:szCs w:val="20"/>
        </w:rPr>
        <w:t>, section 1</w:t>
      </w:r>
      <w:r>
        <w:rPr>
          <w:rStyle w:val="Hyperlink"/>
          <w:rFonts w:cs="Tahoma"/>
          <w:color w:val="404040" w:themeColor="text1" w:themeTint="BF"/>
          <w:sz w:val="20"/>
          <w:szCs w:val="20"/>
          <w:u w:val="none"/>
        </w:rPr>
        <w:t>)</w:t>
      </w:r>
      <w:r>
        <w:rPr>
          <w:rFonts w:cs="Tahoma"/>
          <w:iCs/>
          <w:color w:val="404040" w:themeColor="text1" w:themeTint="BF"/>
        </w:rPr>
        <w:t xml:space="preserve">   </w:t>
      </w:r>
    </w:p>
    <w:p w:rsidR="00386820" w:rsidRDefault="00386820" w14:paraId="408A8117" w14:textId="77777777">
      <w:pPr>
        <w:pStyle w:val="Headinglevel1"/>
        <w:spacing w:before="240"/>
      </w:pPr>
    </w:p>
    <w:p w:rsidR="00386820" w:rsidRDefault="003F7D30" w14:paraId="1C872813" w14:textId="77777777">
      <w:pPr>
        <w:pStyle w:val="Headinglevel1"/>
        <w:spacing w:before="240"/>
        <w:rPr>
          <w:rFonts w:eastAsiaTheme="minorEastAsia"/>
        </w:rPr>
      </w:pPr>
      <w:bookmarkStart w:name="_Toc115779347" w:id="6"/>
      <w:r>
        <w:t>What are non-examination assessments?</w:t>
      </w:r>
      <w:bookmarkEnd w:id="6"/>
    </w:p>
    <w:p w:rsidR="00386820" w:rsidRDefault="003F7D30" w14:paraId="08192DC8" w14:textId="77777777">
      <w:pPr>
        <w:spacing w:before="120" w:after="0"/>
        <w:rPr>
          <w:rFonts w:cs="Tahoma"/>
        </w:rPr>
      </w:pPr>
      <w:r>
        <w:rPr>
          <w:rFonts w:cs="Tahoma"/>
        </w:rPr>
        <w:t>Non-examination assessments measure subject-specific knowledge and skil</w:t>
      </w:r>
      <w:r>
        <w:rPr>
          <w:rFonts w:cs="Tahoma"/>
        </w:rPr>
        <w:t xml:space="preserve">ls that cannot be tested by timed written papers. </w:t>
      </w:r>
    </w:p>
    <w:p w:rsidR="00386820" w:rsidRDefault="003F7D30" w14:paraId="48FE1312" w14:textId="77777777">
      <w:pPr>
        <w:spacing w:before="120" w:after="0"/>
        <w:rPr>
          <w:rFonts w:cs="Tahoma"/>
        </w:rPr>
      </w:pPr>
      <w:r>
        <w:rPr>
          <w:rFonts w:cs="Tahoma"/>
        </w:rPr>
        <w:t xml:space="preserve">There are three assessment stages and rules which apply to each stage.  These rules often vary across subjects.  The stages are: </w:t>
      </w:r>
    </w:p>
    <w:p w:rsidR="00386820" w:rsidRDefault="003F7D30" w14:paraId="562E62F8" w14:textId="77777777">
      <w:pPr>
        <w:spacing w:before="120" w:after="0"/>
        <w:ind w:left="720"/>
        <w:rPr>
          <w:rFonts w:cs="Tahoma"/>
        </w:rPr>
      </w:pPr>
      <w:r>
        <w:rPr>
          <w:rFonts w:cs="Tahoma"/>
        </w:rPr>
        <w:t xml:space="preserve">• task setting; </w:t>
      </w:r>
    </w:p>
    <w:p w:rsidR="00386820" w:rsidRDefault="003F7D30" w14:paraId="4C979E3B" w14:textId="77777777">
      <w:pPr>
        <w:spacing w:after="0"/>
        <w:ind w:left="720"/>
        <w:rPr>
          <w:rFonts w:cs="Tahoma"/>
        </w:rPr>
      </w:pPr>
      <w:r>
        <w:rPr>
          <w:rFonts w:cs="Tahoma"/>
        </w:rPr>
        <w:t xml:space="preserve">• task taking; </w:t>
      </w:r>
    </w:p>
    <w:p w:rsidR="00386820" w:rsidRDefault="003F7D30" w14:paraId="6F9E2AFA" w14:textId="77777777">
      <w:pPr>
        <w:spacing w:after="0"/>
        <w:ind w:left="720"/>
        <w:rPr>
          <w:rFonts w:cs="Tahoma"/>
        </w:rPr>
      </w:pPr>
      <w:r>
        <w:rPr>
          <w:rFonts w:cs="Tahoma"/>
          <w:sz w:val="20"/>
          <w:szCs w:val="20"/>
        </w:rPr>
        <w:t xml:space="preserve">• </w:t>
      </w:r>
      <w:r>
        <w:rPr>
          <w:rFonts w:cs="Tahoma"/>
        </w:rPr>
        <w:t>task marking.</w:t>
      </w:r>
      <w:r>
        <w:rPr>
          <w:rFonts w:cs="Tahoma"/>
          <w:color w:val="595959" w:themeColor="text1" w:themeTint="A6"/>
          <w:sz w:val="20"/>
          <w:szCs w:val="20"/>
        </w:rPr>
        <w:t xml:space="preserve"> </w:t>
      </w:r>
      <w:r>
        <w:rPr>
          <w:rFonts w:cs="Tahoma"/>
          <w:iCs/>
          <w:color w:val="404040" w:themeColor="text1" w:themeTint="BF"/>
          <w:sz w:val="20"/>
          <w:szCs w:val="20"/>
        </w:rPr>
        <w:t>(</w:t>
      </w:r>
      <w:hyperlink w:history="1" r:id="rId15">
        <w:r>
          <w:rPr>
            <w:rStyle w:val="Hyperlink"/>
            <w:rFonts w:cs="Tahoma"/>
            <w:color w:val="0070C0"/>
            <w:sz w:val="20"/>
            <w:szCs w:val="20"/>
            <w:u w:val="none"/>
          </w:rPr>
          <w:t>NEA</w:t>
        </w:r>
      </w:hyperlink>
      <w:r>
        <w:rPr>
          <w:rFonts w:cs="Tahoma"/>
          <w:iCs/>
          <w:color w:val="404040" w:themeColor="text1" w:themeTint="BF"/>
          <w:sz w:val="20"/>
          <w:szCs w:val="20"/>
        </w:rPr>
        <w:t>, section 1</w:t>
      </w:r>
      <w:r>
        <w:rPr>
          <w:rStyle w:val="Hyperlink"/>
          <w:rFonts w:cs="Tahoma"/>
          <w:color w:val="404040" w:themeColor="text1" w:themeTint="BF"/>
          <w:sz w:val="20"/>
          <w:szCs w:val="20"/>
          <w:u w:val="none"/>
        </w:rPr>
        <w:t>)</w:t>
      </w:r>
      <w:r>
        <w:rPr>
          <w:rFonts w:cs="Tahoma"/>
          <w:iCs/>
          <w:color w:val="404040" w:themeColor="text1" w:themeTint="BF"/>
        </w:rPr>
        <w:t xml:space="preserve">   </w:t>
      </w:r>
    </w:p>
    <w:p w:rsidR="00386820" w:rsidRDefault="00386820" w14:paraId="21E3A817" w14:textId="77777777">
      <w:pPr>
        <w:pStyle w:val="Headinglevel1"/>
        <w:spacing w:before="240"/>
      </w:pPr>
    </w:p>
    <w:p w:rsidR="00386820" w:rsidRDefault="003F7D30" w14:paraId="35B44A28" w14:textId="77777777">
      <w:pPr>
        <w:pStyle w:val="Headinglevel1"/>
        <w:spacing w:before="240"/>
      </w:pPr>
      <w:bookmarkStart w:name="_Toc115779348" w:id="7"/>
      <w:r>
        <w:t xml:space="preserve">Procedures for planning and managing non-examination assessments </w:t>
      </w:r>
      <w:r>
        <w:rPr>
          <w:rFonts w:eastAsiaTheme="minorEastAsia"/>
        </w:rPr>
        <w:t>identifying s</w:t>
      </w:r>
      <w:r>
        <w:t>taff roles and responsibilities</w:t>
      </w:r>
      <w:bookmarkEnd w:id="7"/>
    </w:p>
    <w:p w:rsidR="00386820" w:rsidRDefault="003F7D30" w14:paraId="608DA52A" w14:textId="77777777">
      <w:pPr>
        <w:pStyle w:val="Headinglevel2"/>
        <w:spacing w:before="360"/>
      </w:pPr>
      <w:bookmarkStart w:name="_Toc115779349" w:id="8"/>
      <w:bookmarkStart w:name="_Toc448860569" w:id="9"/>
      <w:bookmarkStart w:name="_Toc448860665" w:id="10"/>
      <w:r>
        <w:t>The basic principles</w:t>
      </w:r>
      <w:bookmarkEnd w:id="8"/>
    </w:p>
    <w:p w:rsidR="00386820" w:rsidRDefault="003F7D30" w14:paraId="350624C9" w14:textId="77777777">
      <w:pPr>
        <w:spacing w:before="120" w:after="0"/>
        <w:ind w:left="360"/>
        <w:rPr>
          <w:b/>
        </w:rPr>
      </w:pPr>
      <w:r>
        <w:rPr>
          <w:b/>
        </w:rPr>
        <w:t>Head of centre</w:t>
      </w:r>
    </w:p>
    <w:p w:rsidR="00386820" w:rsidRDefault="003F7D30" w14:paraId="47BDF568" w14:textId="77777777">
      <w:pPr>
        <w:pStyle w:val="ListParagraph"/>
        <w:numPr>
          <w:ilvl w:val="0"/>
          <w:numId w:val="14"/>
        </w:numPr>
        <w:rPr>
          <w:rStyle w:val="Hyperlink"/>
          <w:rFonts w:cs="Tahoma"/>
          <w:color w:val="auto"/>
          <w:u w:val="none"/>
        </w:rPr>
      </w:pPr>
      <w:bookmarkStart w:name="_Hlk529439473" w:id="11"/>
      <w:r>
        <w:rPr>
          <w:rFonts w:cs="Tahoma"/>
        </w:rPr>
        <w:t xml:space="preserve">Returns a declaration (managed as part of the National Centre Number Register annual update) to confirm awareness of, and that relevant centre staff are adhering to, the latest version of </w:t>
      </w:r>
      <w:hyperlink w:history="1" r:id="rId16">
        <w:r>
          <w:rPr>
            <w:rStyle w:val="Hyperlink"/>
            <w:rFonts w:cs="Tahoma"/>
            <w:color w:val="0070C0"/>
            <w:u w:val="none"/>
          </w:rPr>
          <w:t>NEA</w:t>
        </w:r>
      </w:hyperlink>
    </w:p>
    <w:bookmarkEnd w:id="11"/>
    <w:p w:rsidR="00386820" w:rsidRDefault="003F7D30" w14:paraId="5D7C6E12" w14:textId="77777777">
      <w:pPr>
        <w:pStyle w:val="ListParagraph"/>
        <w:numPr>
          <w:ilvl w:val="0"/>
          <w:numId w:val="14"/>
        </w:numPr>
      </w:pPr>
      <w:r>
        <w:t xml:space="preserve">Ensures the centre’s </w:t>
      </w:r>
      <w:r>
        <w:rPr>
          <w:iCs/>
        </w:rPr>
        <w:t>Non-examination Assessment Policy</w:t>
      </w:r>
      <w:r>
        <w:t xml:space="preserve"> is fit for purpose and covers all types of non-examination assessment</w:t>
      </w:r>
    </w:p>
    <w:p w:rsidR="00386820" w:rsidRDefault="003F7D30" w14:paraId="099799D6" w14:textId="77777777">
      <w:pPr>
        <w:pStyle w:val="ListParagraph"/>
        <w:numPr>
          <w:ilvl w:val="0"/>
          <w:numId w:val="14"/>
        </w:numPr>
      </w:pPr>
      <w:r>
        <w:lastRenderedPageBreak/>
        <w:t xml:space="preserve">Ensures the centre’s </w:t>
      </w:r>
      <w:r>
        <w:rPr>
          <w:iCs/>
        </w:rPr>
        <w:t>Internal Appeals Procedure</w:t>
      </w:r>
      <w:r>
        <w:rPr>
          <w:iCs/>
          <w:strike/>
        </w:rPr>
        <w:t>s</w:t>
      </w:r>
      <w:r>
        <w:t xml:space="preserve"> clearly details the procedure to be followed by candidates (or thei</w:t>
      </w:r>
      <w:r>
        <w:t>r parents/carers) appealing against internal assessment decisions (centre assessed marks) and requesting a review of the centre’s marking</w:t>
      </w:r>
    </w:p>
    <w:p w:rsidR="00386820" w:rsidRDefault="003F7D30" w14:paraId="17F54C6F" w14:textId="77777777">
      <w:pPr>
        <w:spacing w:before="120" w:after="0"/>
        <w:ind w:left="360"/>
        <w:rPr>
          <w:b/>
        </w:rPr>
      </w:pPr>
      <w:r>
        <w:rPr>
          <w:b/>
        </w:rPr>
        <w:t xml:space="preserve">Senior </w:t>
      </w:r>
      <w:bookmarkEnd w:id="9"/>
      <w:bookmarkEnd w:id="10"/>
      <w:r>
        <w:rPr>
          <w:b/>
        </w:rPr>
        <w:t>leader-Assessment</w:t>
      </w:r>
    </w:p>
    <w:p w:rsidR="00386820" w:rsidRDefault="003F7D30" w14:paraId="3881FFD0" w14:textId="77777777">
      <w:pPr>
        <w:pStyle w:val="ListParagraph"/>
        <w:numPr>
          <w:ilvl w:val="0"/>
          <w:numId w:val="15"/>
        </w:numPr>
        <w:rPr>
          <w:rFonts w:eastAsia="Calibri" w:cs="Tahoma"/>
          <w:lang w:val="en-US" w:eastAsia="en-US"/>
        </w:rPr>
      </w:pPr>
      <w:r>
        <w:rPr>
          <w:rFonts w:eastAsia="Calibri"/>
          <w:lang w:val="en-US" w:eastAsia="en-US"/>
        </w:rPr>
        <w:t xml:space="preserve">Ensure the correct conduct of non-examination assessments (including endorsements) which </w:t>
      </w:r>
      <w:r>
        <w:rPr>
          <w:rFonts w:eastAsia="Calibri" w:cs="Tahoma"/>
          <w:lang w:val="en-US" w:eastAsia="en-US"/>
        </w:rPr>
        <w:t>comp</w:t>
      </w:r>
      <w:r>
        <w:rPr>
          <w:rFonts w:eastAsia="Calibri" w:cs="Tahoma"/>
          <w:lang w:val="en-US" w:eastAsia="en-US"/>
        </w:rPr>
        <w:t xml:space="preserve">ly with </w:t>
      </w:r>
      <w:hyperlink w:history="1" r:id="rId17">
        <w:r>
          <w:rPr>
            <w:rStyle w:val="Hyperlink"/>
            <w:rFonts w:cs="Tahoma"/>
            <w:color w:val="0070C0"/>
            <w:u w:val="none"/>
          </w:rPr>
          <w:t>NEA</w:t>
        </w:r>
      </w:hyperlink>
      <w:r>
        <w:rPr>
          <w:rStyle w:val="Hyperlink"/>
          <w:rFonts w:cs="Tahoma"/>
          <w:color w:val="auto"/>
          <w:u w:val="none"/>
        </w:rPr>
        <w:t xml:space="preserve"> </w:t>
      </w:r>
      <w:r>
        <w:rPr>
          <w:rFonts w:eastAsia="Calibri" w:cs="Tahoma"/>
          <w:lang w:val="en-US" w:eastAsia="en-US"/>
        </w:rPr>
        <w:t>and awarding body subject-specific instructions</w:t>
      </w:r>
    </w:p>
    <w:p w:rsidR="00386820" w:rsidRDefault="003F7D30" w14:paraId="6E3F9EF5" w14:textId="77777777">
      <w:pPr>
        <w:pStyle w:val="ListParagraph"/>
        <w:numPr>
          <w:ilvl w:val="0"/>
          <w:numId w:val="15"/>
        </w:numPr>
        <w:rPr>
          <w:lang w:val="en-US" w:eastAsia="en-US"/>
        </w:rPr>
      </w:pPr>
      <w:r>
        <w:rPr>
          <w:lang w:val="en-US" w:eastAsia="en-US"/>
        </w:rPr>
        <w:t xml:space="preserve">Ensure the </w:t>
      </w:r>
      <w:proofErr w:type="spellStart"/>
      <w:r>
        <w:rPr>
          <w:lang w:val="en-US" w:eastAsia="en-US"/>
        </w:rPr>
        <w:t>centre</w:t>
      </w:r>
      <w:proofErr w:type="spellEnd"/>
      <w:r>
        <w:rPr>
          <w:lang w:val="en-US" w:eastAsia="en-US"/>
        </w:rPr>
        <w:t>-wide calendar records assessment schedules by the start of the academic year</w:t>
      </w:r>
    </w:p>
    <w:p w:rsidR="00386820" w:rsidRDefault="003F7D30" w14:paraId="19C21963" w14:textId="77777777">
      <w:pPr>
        <w:spacing w:before="120" w:after="0"/>
        <w:ind w:left="357"/>
        <w:rPr>
          <w:b/>
        </w:rPr>
      </w:pPr>
      <w:r>
        <w:rPr>
          <w:b/>
        </w:rPr>
        <w:t>Quality assurance (QA)</w:t>
      </w:r>
      <w:r>
        <w:rPr>
          <w:b/>
        </w:rPr>
        <w:t xml:space="preserve"> lead/Lead internal verifier</w:t>
      </w:r>
    </w:p>
    <w:p w:rsidR="00386820" w:rsidRDefault="003F7D30" w14:paraId="4654B285" w14:textId="77777777">
      <w:pPr>
        <w:pStyle w:val="ListParagraph"/>
        <w:numPr>
          <w:ilvl w:val="0"/>
          <w:numId w:val="16"/>
        </w:numPr>
        <w:rPr>
          <w:lang w:val="en-US" w:eastAsia="en-US"/>
        </w:rPr>
      </w:pPr>
      <w:r>
        <w:t xml:space="preserve">Confirms with subject heads that appropriate awarding body forms and templates for non-examination assessments (including endorsements) are used by teachers and candidates </w:t>
      </w:r>
    </w:p>
    <w:p w:rsidR="00386820" w:rsidRDefault="003F7D30" w14:paraId="3A518410" w14:textId="77777777">
      <w:pPr>
        <w:pStyle w:val="ListParagraph"/>
        <w:numPr>
          <w:ilvl w:val="0"/>
          <w:numId w:val="16"/>
        </w:numPr>
        <w:rPr>
          <w:lang w:val="en-US" w:eastAsia="en-US"/>
        </w:rPr>
      </w:pPr>
      <w:r>
        <w:t>Ensures appropriate procedures are in place to interna</w:t>
      </w:r>
      <w:r>
        <w:t>lly standardise/verify the marks awarded by subject teachers in line with awarding body criteria</w:t>
      </w:r>
    </w:p>
    <w:p w:rsidR="00386820" w:rsidRDefault="003F7D30" w14:paraId="64443B4B" w14:textId="77777777">
      <w:pPr>
        <w:pStyle w:val="ListParagraph"/>
        <w:numPr>
          <w:ilvl w:val="0"/>
          <w:numId w:val="16"/>
        </w:numPr>
        <w:rPr>
          <w:lang w:val="en-US" w:eastAsia="en-US"/>
        </w:rPr>
      </w:pPr>
      <w:r>
        <w:t>Ensures appropriate centre-devised templates are provided to capture/record relevant information given to candidates by subject teachers</w:t>
      </w:r>
    </w:p>
    <w:p w:rsidR="00386820" w:rsidRDefault="003F7D30" w14:paraId="28A39226" w14:textId="77777777">
      <w:pPr>
        <w:pStyle w:val="ListParagraph"/>
        <w:numPr>
          <w:ilvl w:val="0"/>
          <w:numId w:val="16"/>
        </w:numPr>
        <w:rPr>
          <w:lang w:val="en-US" w:eastAsia="en-US"/>
        </w:rPr>
      </w:pPr>
      <w:r>
        <w:t>Ensures appropriate ce</w:t>
      </w:r>
      <w:r>
        <w:t>ntre-devised templates are provided to capture/record relevant information is received and understood by candidates</w:t>
      </w:r>
    </w:p>
    <w:p w:rsidR="00386820" w:rsidRDefault="003F7D30" w14:paraId="262A96D8" w14:textId="77777777">
      <w:pPr>
        <w:pStyle w:val="ListParagraph"/>
        <w:numPr>
          <w:ilvl w:val="0"/>
          <w:numId w:val="16"/>
        </w:numPr>
        <w:rPr>
          <w:lang w:val="en-US" w:eastAsia="en-US"/>
        </w:rPr>
      </w:pPr>
      <w:r>
        <w:t>Where not provided by the awarding body, ensures a centre-devised template is provided for candidates to keep a detailed record of their own</w:t>
      </w:r>
      <w:r>
        <w:t xml:space="preserve"> research, planning, resources etc.</w:t>
      </w:r>
    </w:p>
    <w:p w:rsidR="00386820" w:rsidRDefault="003F7D30" w14:paraId="4AE9AA8B" w14:textId="77777777">
      <w:pPr>
        <w:spacing w:before="120" w:after="0"/>
        <w:ind w:left="360"/>
        <w:rPr>
          <w:b/>
        </w:rPr>
      </w:pPr>
      <w:r>
        <w:rPr>
          <w:b/>
        </w:rPr>
        <w:t>Subject head/lead</w:t>
      </w:r>
    </w:p>
    <w:p w:rsidR="00386820" w:rsidRDefault="003F7D30" w14:paraId="01407AAE" w14:textId="77777777">
      <w:pPr>
        <w:pStyle w:val="ListParagraph"/>
        <w:numPr>
          <w:ilvl w:val="0"/>
          <w:numId w:val="17"/>
        </w:numPr>
      </w:pPr>
      <w:r>
        <w:rPr>
          <w:rFonts w:eastAsia="Calibri" w:cs="Arial"/>
          <w:lang w:val="en-US" w:eastAsia="en-US"/>
        </w:rPr>
        <w:t>Ensures subject teachers understand their role and responsibilities within the non-examination assessment process</w:t>
      </w:r>
    </w:p>
    <w:p w:rsidR="00386820" w:rsidRDefault="003F7D30" w14:paraId="21AF1312" w14:textId="77777777">
      <w:pPr>
        <w:pStyle w:val="ListParagraph"/>
        <w:numPr>
          <w:ilvl w:val="0"/>
          <w:numId w:val="17"/>
        </w:numPr>
      </w:pPr>
      <w:r>
        <w:rPr>
          <w:rFonts w:eastAsia="Calibri" w:cs="Tahoma"/>
          <w:lang w:val="en-US" w:eastAsia="en-US"/>
        </w:rPr>
        <w:t xml:space="preserve">Ensures </w:t>
      </w:r>
      <w:hyperlink w:history="1" r:id="rId18">
        <w:r>
          <w:rPr>
            <w:rStyle w:val="Hyperlink"/>
            <w:rFonts w:cs="Tahoma"/>
            <w:color w:val="0070C0"/>
            <w:u w:val="none"/>
          </w:rPr>
          <w:t>N</w:t>
        </w:r>
        <w:r>
          <w:rPr>
            <w:rStyle w:val="Hyperlink"/>
            <w:rFonts w:cs="Tahoma"/>
            <w:color w:val="0070C0"/>
            <w:u w:val="none"/>
          </w:rPr>
          <w:t>EA</w:t>
        </w:r>
      </w:hyperlink>
      <w:r>
        <w:rPr>
          <w:rFonts w:cs="Tahoma"/>
        </w:rPr>
        <w:t xml:space="preserve"> </w:t>
      </w:r>
      <w:r>
        <w:rPr>
          <w:rFonts w:eastAsia="Calibri" w:cs="Tahoma"/>
          <w:lang w:val="en-US" w:eastAsia="en-US"/>
        </w:rPr>
        <w:t>and relevant awarding body subject specific instructions are followed in relation to</w:t>
      </w:r>
      <w:r>
        <w:rPr>
          <w:rFonts w:eastAsia="Calibri" w:cs="Arial"/>
          <w:lang w:val="en-US" w:eastAsia="en-US"/>
        </w:rPr>
        <w:t xml:space="preserve"> the conduct of non-examination assessments (including endorsements)</w:t>
      </w:r>
    </w:p>
    <w:p w:rsidR="00386820" w:rsidRDefault="003F7D30" w14:paraId="547B534F" w14:textId="77777777">
      <w:pPr>
        <w:pStyle w:val="ListParagraph"/>
        <w:numPr>
          <w:ilvl w:val="0"/>
          <w:numId w:val="17"/>
        </w:numPr>
      </w:pPr>
      <w:r>
        <w:rPr>
          <w:rFonts w:eastAsia="Calibri" w:cs="Arial"/>
          <w:lang w:val="en-US" w:eastAsia="en-US"/>
        </w:rPr>
        <w:t xml:space="preserve">Works with the QA lead/Lead internal verifier to </w:t>
      </w:r>
      <w:r>
        <w:t xml:space="preserve">ensure appropriate procedures are followed to </w:t>
      </w:r>
      <w:r>
        <w:t>internally standardise/verify the marks awarded by subject teachers</w:t>
      </w:r>
    </w:p>
    <w:p w:rsidR="00386820" w:rsidRDefault="003F7D30" w14:paraId="1A37E4C4" w14:textId="77777777">
      <w:pPr>
        <w:spacing w:before="120" w:after="0"/>
        <w:ind w:left="360"/>
        <w:rPr>
          <w:b/>
        </w:rPr>
      </w:pPr>
      <w:r>
        <w:rPr>
          <w:b/>
        </w:rPr>
        <w:t>Subject teacher</w:t>
      </w:r>
    </w:p>
    <w:p w:rsidR="00386820" w:rsidRDefault="003F7D30" w14:paraId="6D4FF3F0" w14:textId="77777777">
      <w:pPr>
        <w:pStyle w:val="ListParagraph"/>
        <w:numPr>
          <w:ilvl w:val="0"/>
          <w:numId w:val="18"/>
        </w:numPr>
        <w:rPr>
          <w:rFonts w:cs="Tahoma"/>
        </w:rPr>
      </w:pPr>
      <w:r>
        <w:rPr>
          <w:rFonts w:eastAsia="Calibri" w:cs="Tahoma"/>
          <w:lang w:val="en-US" w:eastAsia="en-US"/>
        </w:rPr>
        <w:t xml:space="preserve">Understands and complies with the general instructions as detailed in </w:t>
      </w:r>
      <w:hyperlink w:history="1" r:id="rId19">
        <w:r>
          <w:rPr>
            <w:rStyle w:val="Hyperlink"/>
            <w:rFonts w:cs="Tahoma"/>
            <w:color w:val="0070C0"/>
            <w:u w:val="none"/>
          </w:rPr>
          <w:t>NEA</w:t>
        </w:r>
      </w:hyperlink>
    </w:p>
    <w:p w:rsidR="00386820" w:rsidRDefault="003F7D30" w14:paraId="2F4E3BFE" w14:textId="77777777">
      <w:pPr>
        <w:pStyle w:val="ListParagraph"/>
        <w:numPr>
          <w:ilvl w:val="0"/>
          <w:numId w:val="18"/>
        </w:numPr>
      </w:pPr>
      <w:r>
        <w:rPr>
          <w:rFonts w:eastAsia="Calibri" w:cs="Arial"/>
          <w:lang w:val="en-US" w:eastAsia="en-US"/>
        </w:rPr>
        <w:t>Where these may als</w:t>
      </w:r>
      <w:r>
        <w:rPr>
          <w:rFonts w:eastAsia="Calibri" w:cs="Arial"/>
          <w:lang w:val="en-US" w:eastAsia="en-US"/>
        </w:rPr>
        <w:t>o be provided by the awarding body, understands and complies with the awarding body’s specification for conducting non-examination assessments, including any subject-specific instructions, teachers’ notes or additional information on the awarding body’s we</w:t>
      </w:r>
      <w:r>
        <w:rPr>
          <w:rFonts w:eastAsia="Calibri" w:cs="Arial"/>
          <w:lang w:val="en-US" w:eastAsia="en-US"/>
        </w:rPr>
        <w:t>bsite</w:t>
      </w:r>
    </w:p>
    <w:p w:rsidR="00386820" w:rsidRDefault="003F7D30" w14:paraId="67605836" w14:textId="77777777">
      <w:pPr>
        <w:pStyle w:val="ListParagraph"/>
        <w:numPr>
          <w:ilvl w:val="0"/>
          <w:numId w:val="18"/>
        </w:numPr>
      </w:pPr>
      <w:r>
        <w:rPr>
          <w:rFonts w:eastAsia="Calibri" w:cs="Arial"/>
          <w:lang w:val="en-US" w:eastAsia="en-US"/>
        </w:rPr>
        <w:t>Marks internally assessed work to the criteria provided by the awarding body</w:t>
      </w:r>
    </w:p>
    <w:p w:rsidR="00386820" w:rsidRDefault="003F7D30" w14:paraId="762500C2" w14:textId="77777777">
      <w:pPr>
        <w:pStyle w:val="ListParagraph"/>
        <w:numPr>
          <w:ilvl w:val="0"/>
          <w:numId w:val="18"/>
        </w:numPr>
      </w:pPr>
      <w:r>
        <w:rPr>
          <w:rFonts w:eastAsia="Calibri" w:cs="Arial"/>
          <w:lang w:val="en-US" w:eastAsia="en-US"/>
        </w:rPr>
        <w:t>Ensures the exams officer is provided with relevant entry codes for subjects (whether the entry for the internally assessed component forms part of the overall entry code fo</w:t>
      </w:r>
      <w:r>
        <w:rPr>
          <w:rFonts w:eastAsia="Calibri" w:cs="Arial"/>
          <w:lang w:val="en-US" w:eastAsia="en-US"/>
        </w:rPr>
        <w:t>r the qualification or is made as a separate unit entry code) to the internal deadline for entries</w:t>
      </w:r>
    </w:p>
    <w:p w:rsidR="00386820" w:rsidRDefault="003F7D30" w14:paraId="049AF6F6" w14:textId="77777777">
      <w:pPr>
        <w:spacing w:after="0"/>
        <w:ind w:left="360"/>
        <w:rPr>
          <w:b/>
        </w:rPr>
      </w:pPr>
      <w:r>
        <w:rPr>
          <w:b/>
        </w:rPr>
        <w:t>Exams manager</w:t>
      </w:r>
    </w:p>
    <w:p w:rsidR="00386820" w:rsidRDefault="003F7D30" w14:paraId="4800DECF" w14:textId="77777777">
      <w:pPr>
        <w:pStyle w:val="NormalWeb"/>
        <w:numPr>
          <w:ilvl w:val="0"/>
          <w:numId w:val="19"/>
        </w:numPr>
        <w:shd w:val="clear" w:color="auto" w:fill="FFFFFF"/>
        <w:spacing w:before="0" w:beforeAutospacing="0" w:after="0" w:afterAutospacing="0"/>
        <w:rPr>
          <w:rFonts w:ascii="Tahoma" w:hAnsi="Tahoma" w:cs="Tahoma"/>
          <w:szCs w:val="22"/>
        </w:rPr>
      </w:pPr>
      <w:r>
        <w:rPr>
          <w:rFonts w:ascii="Tahoma" w:hAnsi="Tahoma" w:cs="Tahoma"/>
          <w:szCs w:val="22"/>
        </w:rPr>
        <w:t xml:space="preserve">Signposts the annually updated JCQ </w:t>
      </w:r>
      <w:hyperlink w:history="1" r:id="rId20">
        <w:r>
          <w:rPr>
            <w:rStyle w:val="Hyperlink"/>
            <w:rFonts w:ascii="Tahoma" w:hAnsi="Tahoma" w:cs="Tahoma"/>
            <w:color w:val="0070C0"/>
            <w:szCs w:val="22"/>
            <w:u w:val="none"/>
          </w:rPr>
          <w:t>NEA</w:t>
        </w:r>
      </w:hyperlink>
      <w:r>
        <w:rPr>
          <w:rStyle w:val="Hyperlink"/>
          <w:rFonts w:ascii="Tahoma" w:hAnsi="Tahoma" w:cs="Tahoma"/>
          <w:color w:val="auto"/>
          <w:szCs w:val="22"/>
          <w:u w:val="none"/>
        </w:rPr>
        <w:t xml:space="preserve"> </w:t>
      </w:r>
      <w:r>
        <w:rPr>
          <w:rFonts w:ascii="Tahoma" w:hAnsi="Tahoma" w:cs="Tahoma"/>
          <w:szCs w:val="22"/>
        </w:rPr>
        <w:t>publication to relevant c</w:t>
      </w:r>
      <w:r>
        <w:rPr>
          <w:rFonts w:ascii="Tahoma" w:hAnsi="Tahoma" w:cs="Tahoma"/>
          <w:szCs w:val="22"/>
        </w:rPr>
        <w:t>entre staff</w:t>
      </w:r>
    </w:p>
    <w:p w:rsidR="00386820" w:rsidRDefault="003F7D30" w14:paraId="647081D0" w14:textId="77777777">
      <w:pPr>
        <w:pStyle w:val="NormalWeb"/>
        <w:numPr>
          <w:ilvl w:val="0"/>
          <w:numId w:val="19"/>
        </w:numPr>
        <w:shd w:val="clear" w:color="auto" w:fill="FFFFFF"/>
        <w:spacing w:before="0" w:beforeAutospacing="0" w:after="80" w:afterAutospacing="0"/>
        <w:rPr>
          <w:rFonts w:ascii="Tahoma" w:hAnsi="Tahoma" w:cs="Tahoma"/>
          <w:szCs w:val="22"/>
        </w:rPr>
      </w:pPr>
      <w:r>
        <w:rPr>
          <w:rFonts w:ascii="Tahoma" w:hAnsi="Tahoma" w:cs="Tahoma"/>
          <w:color w:val="000000"/>
          <w:szCs w:val="22"/>
        </w:rPr>
        <w:t xml:space="preserve">Carries out tasks where these may be applicable to the role in supporting the administration/management of non-examination assessment </w:t>
      </w:r>
    </w:p>
    <w:p w:rsidR="00386820" w:rsidRDefault="003F7D30" w14:paraId="4B3107DE" w14:textId="77777777">
      <w:pPr>
        <w:pStyle w:val="Headinglevel2"/>
        <w:spacing w:before="360"/>
        <w:rPr>
          <w:szCs w:val="22"/>
        </w:rPr>
      </w:pPr>
      <w:bookmarkStart w:name="_Toc115779350" w:id="12"/>
      <w:r>
        <w:rPr>
          <w:szCs w:val="22"/>
        </w:rPr>
        <w:t>Task setting</w:t>
      </w:r>
      <w:bookmarkEnd w:id="12"/>
    </w:p>
    <w:p w:rsidR="00386820" w:rsidRDefault="003F7D30" w14:paraId="33079A6E" w14:textId="77777777">
      <w:pPr>
        <w:spacing w:before="120" w:after="0"/>
        <w:ind w:left="360"/>
        <w:rPr>
          <w:b/>
        </w:rPr>
      </w:pPr>
      <w:r>
        <w:rPr>
          <w:b/>
        </w:rPr>
        <w:t>Subject teacher</w:t>
      </w:r>
    </w:p>
    <w:p w:rsidR="00386820" w:rsidRDefault="003F7D30" w14:paraId="45BC2C14" w14:textId="77777777">
      <w:pPr>
        <w:pStyle w:val="ListParagraph"/>
        <w:numPr>
          <w:ilvl w:val="0"/>
          <w:numId w:val="20"/>
        </w:numPr>
      </w:pPr>
      <w:bookmarkStart w:name="_Hlk529440576" w:id="13"/>
      <w:r>
        <w:t xml:space="preserve">Selects tasks to be undertaken where a number of comparable tasks are provided by the awarding body OR designs tasks where this is permitted by criteria set out within the subject specification </w:t>
      </w:r>
    </w:p>
    <w:bookmarkEnd w:id="13"/>
    <w:p w:rsidR="00386820" w:rsidRDefault="003F7D30" w14:paraId="5EF3C4FE" w14:textId="77777777">
      <w:pPr>
        <w:pStyle w:val="ListParagraph"/>
        <w:numPr>
          <w:ilvl w:val="0"/>
          <w:numId w:val="20"/>
        </w:numPr>
      </w:pPr>
      <w:r>
        <w:t>Makes candidates aware of the criteria used to assess their w</w:t>
      </w:r>
      <w:r>
        <w:t>ork</w:t>
      </w:r>
    </w:p>
    <w:p w:rsidR="00386820" w:rsidRDefault="003F7D30" w14:paraId="48D93A49" w14:textId="77777777">
      <w:pPr>
        <w:pStyle w:val="Headinglevel2"/>
        <w:spacing w:before="360"/>
        <w:rPr>
          <w:szCs w:val="22"/>
        </w:rPr>
      </w:pPr>
      <w:bookmarkStart w:name="_Toc115779351" w:id="14"/>
      <w:r>
        <w:rPr>
          <w:szCs w:val="22"/>
        </w:rPr>
        <w:t>Issuing of tasks</w:t>
      </w:r>
      <w:bookmarkEnd w:id="14"/>
    </w:p>
    <w:p w:rsidR="00386820" w:rsidRDefault="003F7D30" w14:paraId="509DDF94" w14:textId="77777777">
      <w:pPr>
        <w:spacing w:before="120" w:after="0"/>
        <w:ind w:left="360"/>
        <w:rPr>
          <w:b/>
        </w:rPr>
      </w:pPr>
      <w:r>
        <w:rPr>
          <w:b/>
        </w:rPr>
        <w:t>Subject teacher</w:t>
      </w:r>
    </w:p>
    <w:p w:rsidR="00386820" w:rsidRDefault="003F7D30" w14:paraId="53972188" w14:textId="77777777">
      <w:pPr>
        <w:pStyle w:val="ListParagraph"/>
        <w:numPr>
          <w:ilvl w:val="0"/>
          <w:numId w:val="21"/>
        </w:numPr>
      </w:pPr>
      <w:r>
        <w:t>Determines when set tasks are issued by the awarding body</w:t>
      </w:r>
    </w:p>
    <w:p w:rsidR="00386820" w:rsidRDefault="003F7D30" w14:paraId="67EE4668" w14:textId="77777777">
      <w:pPr>
        <w:pStyle w:val="ListParagraph"/>
        <w:numPr>
          <w:ilvl w:val="0"/>
          <w:numId w:val="21"/>
        </w:numPr>
      </w:pPr>
      <w:r>
        <w:t>Identifies date(s) when tasks should be taken by candidates</w:t>
      </w:r>
    </w:p>
    <w:p w:rsidR="00386820" w:rsidRDefault="003F7D30" w14:paraId="3B0FE21E" w14:textId="77777777">
      <w:pPr>
        <w:pStyle w:val="ListParagraph"/>
        <w:numPr>
          <w:ilvl w:val="0"/>
          <w:numId w:val="21"/>
        </w:numPr>
      </w:pPr>
      <w:r>
        <w:lastRenderedPageBreak/>
        <w:t>Accesses set tasks in sufficient time to allow planning, resourcing and teaching and ensures that mat</w:t>
      </w:r>
      <w:r>
        <w:t>erials are stored securely at all times</w:t>
      </w:r>
    </w:p>
    <w:p w:rsidR="00386820" w:rsidRDefault="003F7D30" w14:paraId="6B6266AC" w14:textId="77777777">
      <w:pPr>
        <w:pStyle w:val="ListParagraph"/>
        <w:numPr>
          <w:ilvl w:val="0"/>
          <w:numId w:val="21"/>
        </w:numPr>
      </w:pPr>
      <w:r>
        <w:t>Ensures the correct task is issued to candidates</w:t>
      </w:r>
    </w:p>
    <w:p w:rsidR="00386820" w:rsidRDefault="003F7D30" w14:paraId="3909C327" w14:textId="77777777">
      <w:pPr>
        <w:pStyle w:val="Headinglevel2"/>
        <w:spacing w:before="360"/>
        <w:rPr>
          <w:szCs w:val="22"/>
        </w:rPr>
      </w:pPr>
      <w:bookmarkStart w:name="_Toc115779352" w:id="15"/>
      <w:r>
        <w:rPr>
          <w:szCs w:val="22"/>
        </w:rPr>
        <w:t>Task taking</w:t>
      </w:r>
      <w:bookmarkEnd w:id="15"/>
    </w:p>
    <w:p w:rsidR="00386820" w:rsidRDefault="003F7D30" w14:paraId="469093F2" w14:textId="77777777">
      <w:pPr>
        <w:pStyle w:val="Heading1"/>
        <w:spacing w:before="120" w:after="120"/>
        <w:rPr>
          <w:szCs w:val="22"/>
        </w:rPr>
      </w:pPr>
      <w:bookmarkStart w:name="_Toc115779353" w:id="16"/>
      <w:r>
        <w:rPr>
          <w:szCs w:val="22"/>
        </w:rPr>
        <w:t>Supervision</w:t>
      </w:r>
      <w:bookmarkEnd w:id="16"/>
    </w:p>
    <w:p w:rsidR="00386820" w:rsidRDefault="003F7D30" w14:paraId="33889085" w14:textId="77777777">
      <w:pPr>
        <w:spacing w:before="120" w:after="0"/>
        <w:ind w:left="360"/>
        <w:rPr>
          <w:rFonts w:cs="Arial"/>
          <w:b/>
        </w:rPr>
      </w:pPr>
      <w:r>
        <w:rPr>
          <w:rFonts w:cs="Arial"/>
          <w:b/>
        </w:rPr>
        <w:t>Subject teacher</w:t>
      </w:r>
    </w:p>
    <w:p w:rsidR="00386820" w:rsidRDefault="003F7D30" w14:paraId="191CFD7C" w14:textId="77777777">
      <w:pPr>
        <w:pStyle w:val="ListParagraph"/>
        <w:numPr>
          <w:ilvl w:val="0"/>
          <w:numId w:val="22"/>
        </w:numPr>
        <w:rPr>
          <w:rFonts w:cs="Arial"/>
        </w:rPr>
      </w:pPr>
      <w:r>
        <w:rPr>
          <w:rFonts w:cs="Arial"/>
        </w:rPr>
        <w:t xml:space="preserve">Checks the awarding body’s subject-specific requirements ensuring candidates take tasks under the required conditions and </w:t>
      </w:r>
      <w:r>
        <w:rPr>
          <w:rFonts w:cs="Arial"/>
        </w:rPr>
        <w:t>supervision arrangements</w:t>
      </w:r>
    </w:p>
    <w:p w:rsidR="00386820" w:rsidRDefault="003F7D30" w14:paraId="0835363F" w14:textId="77777777">
      <w:pPr>
        <w:pStyle w:val="ListParagraph"/>
        <w:numPr>
          <w:ilvl w:val="0"/>
          <w:numId w:val="22"/>
        </w:numPr>
        <w:rPr>
          <w:rFonts w:cs="Arial"/>
        </w:rPr>
      </w:pPr>
      <w:r>
        <w:rPr>
          <w:rFonts w:cs="Arial"/>
        </w:rPr>
        <w:t xml:space="preserve">Ensures there is sufficient supervision to enable the work of a candidate to be authenticated </w:t>
      </w:r>
    </w:p>
    <w:p w:rsidR="00386820" w:rsidRDefault="003F7D30" w14:paraId="7C6ECB33" w14:textId="77777777">
      <w:pPr>
        <w:pStyle w:val="ListParagraph"/>
        <w:numPr>
          <w:ilvl w:val="0"/>
          <w:numId w:val="22"/>
        </w:numPr>
        <w:rPr>
          <w:rFonts w:cs="Arial"/>
        </w:rPr>
      </w:pPr>
      <w:r>
        <w:rPr>
          <w:rFonts w:cs="Arial"/>
        </w:rPr>
        <w:t>Ensures there is sufficient supervision to ensure the work a candidate submits is their own</w:t>
      </w:r>
    </w:p>
    <w:p w:rsidR="00386820" w:rsidRDefault="003F7D30" w14:paraId="41766C32" w14:textId="77777777">
      <w:pPr>
        <w:pStyle w:val="ListParagraph"/>
        <w:numPr>
          <w:ilvl w:val="0"/>
          <w:numId w:val="22"/>
        </w:numPr>
        <w:rPr>
          <w:rFonts w:cs="Arial"/>
        </w:rPr>
      </w:pPr>
      <w:bookmarkStart w:name="_Hlk529440747" w:id="17"/>
      <w:r>
        <w:t>Is confident where work may be completed out</w:t>
      </w:r>
      <w:r>
        <w:t>side of the centre without direct supervision, that the work produced is the candidate’s own</w:t>
      </w:r>
      <w:bookmarkEnd w:id="17"/>
    </w:p>
    <w:p w:rsidR="00386820" w:rsidRDefault="003F7D30" w14:paraId="77219FFD" w14:textId="77777777">
      <w:pPr>
        <w:pStyle w:val="ListParagraph"/>
        <w:numPr>
          <w:ilvl w:val="0"/>
          <w:numId w:val="22"/>
        </w:numPr>
        <w:rPr>
          <w:rFonts w:cs="Arial"/>
        </w:rPr>
      </w:pPr>
      <w:r>
        <w:rPr>
          <w:rFonts w:cs="Tahoma"/>
        </w:rPr>
        <w:t xml:space="preserve">Where candidates may work in groups, keeps a record of each candidate’s contribution </w:t>
      </w:r>
      <w:r>
        <w:rPr>
          <w:rFonts w:eastAsia="Times New Roman" w:cs="Tahoma"/>
        </w:rPr>
        <w:t>and it must be possible to attribute assessable outcomes to individual candida</w:t>
      </w:r>
      <w:r>
        <w:rPr>
          <w:rFonts w:eastAsia="Times New Roman" w:cs="Tahoma"/>
        </w:rPr>
        <w:t xml:space="preserve">tes </w:t>
      </w:r>
    </w:p>
    <w:p w:rsidR="00386820" w:rsidRDefault="003F7D30" w14:paraId="6003A757" w14:textId="77777777">
      <w:pPr>
        <w:pStyle w:val="ListParagraph"/>
        <w:numPr>
          <w:ilvl w:val="0"/>
          <w:numId w:val="22"/>
        </w:numPr>
        <w:rPr>
          <w:rStyle w:val="Hyperlink"/>
          <w:rFonts w:cs="Tahoma"/>
          <w:color w:val="auto"/>
          <w:u w:val="none"/>
        </w:rPr>
      </w:pPr>
      <w:r>
        <w:rPr>
          <w:rFonts w:cs="Tahoma"/>
        </w:rPr>
        <w:t xml:space="preserve">Ensures candidates are aware of the current JCQ documents </w:t>
      </w:r>
      <w:hyperlink w:history="1" r:id="rId21">
        <w:r>
          <w:rPr>
            <w:rStyle w:val="Hyperlink"/>
            <w:rFonts w:cs="Tahoma"/>
            <w:color w:val="0070C0"/>
            <w:u w:val="none"/>
          </w:rPr>
          <w:t>Information for candidates - non-examination assessments</w:t>
        </w:r>
      </w:hyperlink>
      <w:r>
        <w:rPr>
          <w:rFonts w:cs="Tahoma"/>
        </w:rPr>
        <w:t xml:space="preserve"> and </w:t>
      </w:r>
      <w:hyperlink w:history="1" r:id="rId22">
        <w:r>
          <w:rPr>
            <w:rStyle w:val="Hyperlink"/>
            <w:rFonts w:eastAsia="Calibri" w:cs="Tahoma"/>
            <w:color w:val="0070C0"/>
            <w:u w:val="none"/>
            <w:lang w:val="en-US" w:eastAsia="en-US"/>
          </w:rPr>
          <w:t>Information for candidates - Social Media</w:t>
        </w:r>
      </w:hyperlink>
    </w:p>
    <w:p w:rsidR="00386820" w:rsidRDefault="003F7D30" w14:paraId="0737AD52" w14:textId="77777777">
      <w:pPr>
        <w:pStyle w:val="ListParagraph"/>
        <w:numPr>
          <w:ilvl w:val="0"/>
          <w:numId w:val="22"/>
        </w:numPr>
        <w:rPr>
          <w:rFonts w:cs="Tahoma"/>
        </w:rPr>
      </w:pPr>
      <w:r>
        <w:rPr>
          <w:rFonts w:cs="Tahoma"/>
        </w:rPr>
        <w:t xml:space="preserve">Ensures candidates understand and comply with the regulations in relevant JCQ </w:t>
      </w:r>
      <w:r>
        <w:rPr>
          <w:rFonts w:cs="Tahoma"/>
          <w:i/>
          <w:iCs/>
        </w:rPr>
        <w:t>Information for candidates’ documents</w:t>
      </w:r>
    </w:p>
    <w:p w:rsidR="00386820" w:rsidRDefault="003F7D30" w14:paraId="7E00C7CD" w14:textId="77777777">
      <w:pPr>
        <w:pStyle w:val="ListParagraph"/>
        <w:numPr>
          <w:ilvl w:val="0"/>
          <w:numId w:val="22"/>
        </w:numPr>
        <w:rPr>
          <w:rFonts w:cs="Tahoma"/>
        </w:rPr>
      </w:pPr>
      <w:r>
        <w:rPr>
          <w:rFonts w:cs="Tahoma"/>
        </w:rPr>
        <w:t>Ensure candidates:</w:t>
      </w:r>
    </w:p>
    <w:p w:rsidR="00386820" w:rsidRDefault="003F7D30" w14:paraId="7EFDF955" w14:textId="77777777">
      <w:pPr>
        <w:pStyle w:val="ListParagraph"/>
        <w:numPr>
          <w:ilvl w:val="0"/>
          <w:numId w:val="22"/>
        </w:numPr>
        <w:ind w:left="1418"/>
        <w:rPr>
          <w:rFonts w:cs="Tahoma"/>
        </w:rPr>
      </w:pPr>
      <w:r>
        <w:rPr>
          <w:rFonts w:cs="Tahoma"/>
        </w:rPr>
        <w:t>understand that information from al</w:t>
      </w:r>
      <w:r>
        <w:rPr>
          <w:rFonts w:cs="Tahoma"/>
        </w:rPr>
        <w:t>l sources must be referenced</w:t>
      </w:r>
    </w:p>
    <w:p w:rsidR="00386820" w:rsidRDefault="003F7D30" w14:paraId="70532770" w14:textId="77777777">
      <w:pPr>
        <w:pStyle w:val="ListParagraph"/>
        <w:numPr>
          <w:ilvl w:val="0"/>
          <w:numId w:val="22"/>
        </w:numPr>
        <w:ind w:left="1418"/>
        <w:rPr>
          <w:rFonts w:cs="Tahoma"/>
        </w:rPr>
      </w:pPr>
      <w:r>
        <w:rPr>
          <w:rFonts w:cs="Tahoma"/>
        </w:rPr>
        <w:t>receive guidance on setting out references</w:t>
      </w:r>
    </w:p>
    <w:p w:rsidR="00386820" w:rsidRDefault="003F7D30" w14:paraId="411CF3BD" w14:textId="77777777">
      <w:pPr>
        <w:pStyle w:val="ListParagraph"/>
        <w:numPr>
          <w:ilvl w:val="0"/>
          <w:numId w:val="22"/>
        </w:numPr>
        <w:ind w:left="1418"/>
        <w:rPr>
          <w:rFonts w:cs="Tahoma"/>
        </w:rPr>
      </w:pPr>
      <w:r>
        <w:rPr>
          <w:rFonts w:cs="Tahoma"/>
        </w:rPr>
        <w:t>are aware that they must not plagiarise other material</w:t>
      </w:r>
    </w:p>
    <w:p w:rsidR="00386820" w:rsidRDefault="003F7D30" w14:paraId="0EBF83D6" w14:textId="77777777">
      <w:pPr>
        <w:pStyle w:val="Heading1"/>
        <w:spacing w:before="120" w:after="120"/>
        <w:rPr>
          <w:szCs w:val="22"/>
        </w:rPr>
      </w:pPr>
      <w:bookmarkStart w:name="_Toc115779354" w:id="18"/>
      <w:r>
        <w:rPr>
          <w:szCs w:val="22"/>
        </w:rPr>
        <w:t>Advice and feedback</w:t>
      </w:r>
      <w:bookmarkEnd w:id="18"/>
    </w:p>
    <w:p w:rsidR="00386820" w:rsidRDefault="003F7D30" w14:paraId="64316AFA" w14:textId="77777777">
      <w:pPr>
        <w:spacing w:before="120" w:after="0"/>
        <w:ind w:left="360"/>
        <w:rPr>
          <w:rFonts w:cs="Arial"/>
          <w:b/>
        </w:rPr>
      </w:pPr>
      <w:r>
        <w:rPr>
          <w:rFonts w:cs="Arial"/>
          <w:b/>
        </w:rPr>
        <w:t>Subject teacher</w:t>
      </w:r>
    </w:p>
    <w:p w:rsidR="00386820" w:rsidRDefault="003F7D30" w14:paraId="56E1E88A" w14:textId="77777777">
      <w:pPr>
        <w:pStyle w:val="ListParagraph"/>
        <w:numPr>
          <w:ilvl w:val="0"/>
          <w:numId w:val="23"/>
        </w:numPr>
        <w:rPr>
          <w:rFonts w:cs="Arial"/>
        </w:rPr>
      </w:pPr>
      <w:r>
        <w:rPr>
          <w:rFonts w:cs="Arial"/>
        </w:rPr>
        <w:t xml:space="preserve">As relevant to the subject/component, advises candidates on relevant aspects before </w:t>
      </w:r>
      <w:r>
        <w:rPr>
          <w:rFonts w:cs="Arial"/>
        </w:rPr>
        <w:t>candidates begin working on a task</w:t>
      </w:r>
    </w:p>
    <w:p w:rsidR="00386820" w:rsidRDefault="003F7D30" w14:paraId="33A2C94E" w14:textId="77777777">
      <w:pPr>
        <w:pStyle w:val="ListParagraph"/>
        <w:numPr>
          <w:ilvl w:val="0"/>
          <w:numId w:val="23"/>
        </w:numPr>
        <w:rPr>
          <w:rFonts w:cs="Arial"/>
        </w:rPr>
      </w:pPr>
      <w:bookmarkStart w:name="_Hlk529440913" w:id="19"/>
      <w:r>
        <w:rPr>
          <w:rFonts w:cs="Arial"/>
        </w:rPr>
        <w:t xml:space="preserve">Will not provide candidates with model answers or writing frames specific to the task </w:t>
      </w:r>
    </w:p>
    <w:bookmarkEnd w:id="19"/>
    <w:p w:rsidR="00386820" w:rsidRDefault="003F7D30" w14:paraId="071180A5" w14:textId="77777777">
      <w:pPr>
        <w:pStyle w:val="ListParagraph"/>
        <w:numPr>
          <w:ilvl w:val="0"/>
          <w:numId w:val="23"/>
        </w:numPr>
        <w:rPr>
          <w:rFonts w:cs="Arial"/>
        </w:rPr>
      </w:pPr>
      <w:r>
        <w:rPr>
          <w:rFonts w:cs="Arial"/>
        </w:rPr>
        <w:t>When reviewing candidates’ work, unless prohibited by the specification, provides oral and written advice at a general level to candid</w:t>
      </w:r>
      <w:r>
        <w:rPr>
          <w:rFonts w:cs="Arial"/>
        </w:rPr>
        <w:t>ates</w:t>
      </w:r>
    </w:p>
    <w:p w:rsidR="00386820" w:rsidRDefault="003F7D30" w14:paraId="4580DC1C" w14:textId="77777777">
      <w:pPr>
        <w:pStyle w:val="ListParagraph"/>
        <w:numPr>
          <w:ilvl w:val="0"/>
          <w:numId w:val="23"/>
        </w:numPr>
        <w:rPr>
          <w:rFonts w:cs="Arial"/>
        </w:rPr>
      </w:pPr>
      <w:r>
        <w:rPr>
          <w:rFonts w:cs="Arial"/>
        </w:rPr>
        <w:t>Allows candidates to revise and re-draft work after advice has been given at a general level</w:t>
      </w:r>
    </w:p>
    <w:p w:rsidR="00386820" w:rsidRDefault="003F7D30" w14:paraId="7B88F16A" w14:textId="77777777">
      <w:pPr>
        <w:pStyle w:val="ListParagraph"/>
        <w:numPr>
          <w:ilvl w:val="0"/>
          <w:numId w:val="23"/>
        </w:numPr>
        <w:rPr>
          <w:rFonts w:cs="Arial"/>
        </w:rPr>
      </w:pPr>
      <w:r>
        <w:rPr>
          <w:rFonts w:cs="Arial"/>
        </w:rPr>
        <w:t>Records any assistance given beyond general advice and takes it into account in the marking or submits it to the external examiner</w:t>
      </w:r>
    </w:p>
    <w:p w:rsidR="00386820" w:rsidRDefault="003F7D30" w14:paraId="4FA26824" w14:textId="77777777">
      <w:pPr>
        <w:pStyle w:val="ListParagraph"/>
        <w:numPr>
          <w:ilvl w:val="0"/>
          <w:numId w:val="23"/>
        </w:numPr>
        <w:rPr>
          <w:rFonts w:cs="Arial"/>
        </w:rPr>
      </w:pPr>
      <w:r>
        <w:rPr>
          <w:rFonts w:cs="Arial"/>
        </w:rPr>
        <w:t xml:space="preserve">Ensures when work has been </w:t>
      </w:r>
      <w:r>
        <w:rPr>
          <w:rFonts w:cs="Arial"/>
        </w:rPr>
        <w:t>assessed, candidates are not allowed to revise it</w:t>
      </w:r>
    </w:p>
    <w:p w:rsidR="00386820" w:rsidRDefault="003F7D30" w14:paraId="24821801" w14:textId="77777777">
      <w:pPr>
        <w:pStyle w:val="Heading1"/>
        <w:spacing w:before="120" w:after="120"/>
        <w:rPr>
          <w:szCs w:val="22"/>
        </w:rPr>
      </w:pPr>
      <w:bookmarkStart w:name="_Toc115779355" w:id="20"/>
      <w:r>
        <w:rPr>
          <w:szCs w:val="22"/>
        </w:rPr>
        <w:t>Resources</w:t>
      </w:r>
      <w:bookmarkEnd w:id="20"/>
    </w:p>
    <w:p w:rsidR="00386820" w:rsidRDefault="003F7D30" w14:paraId="2DDF998F" w14:textId="77777777">
      <w:pPr>
        <w:spacing w:before="120" w:after="0"/>
        <w:ind w:left="360"/>
        <w:rPr>
          <w:rFonts w:cs="Arial"/>
          <w:b/>
        </w:rPr>
      </w:pPr>
      <w:r>
        <w:rPr>
          <w:rFonts w:cs="Arial"/>
          <w:b/>
        </w:rPr>
        <w:t>Subject teacher</w:t>
      </w:r>
    </w:p>
    <w:p w:rsidR="00386820" w:rsidRDefault="003F7D30" w14:paraId="7612C974" w14:textId="77777777">
      <w:pPr>
        <w:pStyle w:val="ListParagraph"/>
        <w:numPr>
          <w:ilvl w:val="0"/>
          <w:numId w:val="24"/>
        </w:numPr>
        <w:rPr>
          <w:rFonts w:cs="Arial"/>
        </w:rPr>
      </w:pPr>
      <w:r>
        <w:rPr>
          <w:rFonts w:cs="Arial"/>
        </w:rPr>
        <w:t>Refers to the awarding body’s specification and/or associated documentation to determine if candidates have restricted/unrestricted access to resources including the internet and A</w:t>
      </w:r>
      <w:r>
        <w:rPr>
          <w:rFonts w:cs="Arial"/>
        </w:rPr>
        <w:t>I when planning and researching their tasks</w:t>
      </w:r>
    </w:p>
    <w:p w:rsidR="00386820" w:rsidRDefault="003F7D30" w14:paraId="49C7646C" w14:textId="77777777">
      <w:pPr>
        <w:pStyle w:val="ListParagraph"/>
        <w:numPr>
          <w:ilvl w:val="0"/>
          <w:numId w:val="24"/>
        </w:numPr>
        <w:rPr>
          <w:rFonts w:cs="Tahoma"/>
          <w:color w:val="0070C0"/>
        </w:rPr>
      </w:pPr>
      <w:r>
        <w:rPr>
          <w:rFonts w:eastAsia="Times New Roman" w:cs="Tahoma"/>
        </w:rPr>
        <w:t xml:space="preserve">Refers to the JCQ document </w:t>
      </w:r>
      <w:r>
        <w:rPr>
          <w:rFonts w:eastAsia="Times New Roman" w:cs="Tahoma"/>
          <w:i/>
          <w:iCs/>
        </w:rPr>
        <w:t xml:space="preserve">AI Use in Assessments: Protecting the Integrity of Qualifications </w:t>
      </w:r>
      <w:r>
        <w:rPr>
          <w:rFonts w:eastAsia="Times New Roman" w:cs="Tahoma"/>
          <w:i/>
          <w:iCs/>
          <w:color w:val="0070C0"/>
        </w:rPr>
        <w:t xml:space="preserve"> </w:t>
      </w:r>
      <w:r>
        <w:rPr>
          <w:rFonts w:eastAsia="Times New Roman" w:cs="Tahoma"/>
          <w:color w:val="0070C0"/>
        </w:rPr>
        <w:t>(</w:t>
      </w:r>
      <w:hyperlink w:history="1" r:id="rId23">
        <w:r>
          <w:rPr>
            <w:rStyle w:val="Hyperlink"/>
            <w:rFonts w:eastAsia="Times New Roman" w:cs="Tahoma"/>
            <w:color w:val="0070C0"/>
            <w:u w:val="none"/>
          </w:rPr>
          <w:t>http://www.jcq.org.uk/exams-office/malpractice</w:t>
        </w:r>
      </w:hyperlink>
      <w:r>
        <w:rPr>
          <w:rFonts w:eastAsia="Times New Roman" w:cs="Tahoma"/>
        </w:rPr>
        <w:t xml:space="preserve">) as </w:t>
      </w:r>
      <w:r>
        <w:rPr>
          <w:rFonts w:eastAsia="Times New Roman" w:cs="Tahoma"/>
        </w:rPr>
        <w:t>well as the awarding body’s specification and/or associated documentation published by the awarding bodies and the regulator</w:t>
      </w:r>
    </w:p>
    <w:p w:rsidR="00386820" w:rsidRDefault="003F7D30" w14:paraId="016451B0" w14:textId="77777777">
      <w:pPr>
        <w:pStyle w:val="ListParagraph"/>
        <w:numPr>
          <w:ilvl w:val="1"/>
          <w:numId w:val="24"/>
        </w:numPr>
        <w:spacing w:before="100" w:beforeAutospacing="1" w:after="100" w:afterAutospacing="1"/>
        <w:rPr>
          <w:rFonts w:eastAsia="Times New Roman" w:cs="Tahoma"/>
        </w:rPr>
      </w:pPr>
      <w:r>
        <w:rPr>
          <w:rFonts w:eastAsia="Times New Roman" w:cs="Tahoma"/>
        </w:rPr>
        <w:t>By referencing this document, makes candidates aware of the appropriate and inappropriate use of AI, the risks of using AI, and the</w:t>
      </w:r>
      <w:r>
        <w:rPr>
          <w:rFonts w:eastAsia="Times New Roman" w:cs="Tahoma"/>
        </w:rPr>
        <w:t xml:space="preserve"> possible consequences of using AI inappropriately in a qualification assessment</w:t>
      </w:r>
    </w:p>
    <w:p w:rsidR="00386820" w:rsidRDefault="003F7D30" w14:paraId="009E873C" w14:textId="77777777">
      <w:pPr>
        <w:pStyle w:val="ListParagraph"/>
        <w:numPr>
          <w:ilvl w:val="0"/>
          <w:numId w:val="24"/>
        </w:numPr>
        <w:rPr>
          <w:rFonts w:cs="Arial"/>
        </w:rPr>
      </w:pPr>
      <w:r>
        <w:rPr>
          <w:rFonts w:cs="Arial"/>
        </w:rPr>
        <w:t>Ensures conditions for any formally supervised sessions are known and put in place</w:t>
      </w:r>
    </w:p>
    <w:p w:rsidR="00386820" w:rsidRDefault="003F7D30" w14:paraId="5CB6C869" w14:textId="77777777">
      <w:pPr>
        <w:pStyle w:val="ListParagraph"/>
        <w:numPr>
          <w:ilvl w:val="0"/>
          <w:numId w:val="24"/>
        </w:numPr>
        <w:rPr>
          <w:rFonts w:cs="Arial"/>
        </w:rPr>
      </w:pPr>
      <w:bookmarkStart w:name="_Hlk529440983" w:id="21"/>
      <w:r>
        <w:rPr>
          <w:rFonts w:cs="Arial"/>
        </w:rPr>
        <w:t>Ensures appropriate arrangements are in place to keep the work to be assessed, and any prepa</w:t>
      </w:r>
      <w:r>
        <w:rPr>
          <w:rFonts w:cs="Arial"/>
        </w:rPr>
        <w:t>ratory work, secure between any formally supervised sessions, including work that is stored electronically</w:t>
      </w:r>
    </w:p>
    <w:bookmarkEnd w:id="21"/>
    <w:p w:rsidR="00386820" w:rsidRDefault="003F7D30" w14:paraId="6B3351A6" w14:textId="77777777">
      <w:pPr>
        <w:pStyle w:val="ListParagraph"/>
        <w:numPr>
          <w:ilvl w:val="0"/>
          <w:numId w:val="24"/>
        </w:numPr>
        <w:rPr>
          <w:rFonts w:cs="Arial"/>
        </w:rPr>
      </w:pPr>
      <w:r>
        <w:rPr>
          <w:rFonts w:cs="Arial"/>
        </w:rPr>
        <w:t>Ensures conditions for any formally supervised sessions are understood and followed by candidates</w:t>
      </w:r>
    </w:p>
    <w:p w:rsidR="00386820" w:rsidRDefault="003F7D30" w14:paraId="2AD0354F" w14:textId="77777777">
      <w:pPr>
        <w:pStyle w:val="ListParagraph"/>
        <w:numPr>
          <w:ilvl w:val="0"/>
          <w:numId w:val="24"/>
        </w:numPr>
        <w:rPr>
          <w:rFonts w:cs="Arial"/>
        </w:rPr>
      </w:pPr>
      <w:r>
        <w:rPr>
          <w:rFonts w:cs="Arial"/>
        </w:rPr>
        <w:t>Ensures candidates understand that they are not all</w:t>
      </w:r>
      <w:r>
        <w:rPr>
          <w:rFonts w:cs="Arial"/>
        </w:rPr>
        <w:t>owed to introduce augmented notes or new resources between formally supervised sessions</w:t>
      </w:r>
    </w:p>
    <w:p w:rsidR="00386820" w:rsidRDefault="003F7D30" w14:paraId="1099CFAD" w14:textId="77777777">
      <w:pPr>
        <w:pStyle w:val="ListParagraph"/>
        <w:numPr>
          <w:ilvl w:val="0"/>
          <w:numId w:val="24"/>
        </w:numPr>
        <w:rPr>
          <w:rFonts w:cs="Arial"/>
        </w:rPr>
      </w:pPr>
      <w:r>
        <w:rPr>
          <w:rFonts w:cs="Arial"/>
        </w:rPr>
        <w:lastRenderedPageBreak/>
        <w:t>Ensures that where appropriate to include references, candidates keep a detailed record of their own research, planning, resources etc.</w:t>
      </w:r>
    </w:p>
    <w:p w:rsidR="00386820" w:rsidRDefault="003F7D30" w14:paraId="77C0C742" w14:textId="77777777">
      <w:pPr>
        <w:pStyle w:val="Heading1"/>
        <w:spacing w:before="120" w:after="120"/>
        <w:rPr>
          <w:szCs w:val="22"/>
        </w:rPr>
      </w:pPr>
      <w:bookmarkStart w:name="_Toc115779356" w:id="22"/>
      <w:r>
        <w:rPr>
          <w:szCs w:val="22"/>
        </w:rPr>
        <w:t>Word and time limits</w:t>
      </w:r>
      <w:bookmarkEnd w:id="22"/>
    </w:p>
    <w:p w:rsidR="00386820" w:rsidRDefault="003F7D30" w14:paraId="39A91DA5" w14:textId="77777777">
      <w:pPr>
        <w:spacing w:before="120" w:after="0"/>
        <w:ind w:left="360"/>
        <w:rPr>
          <w:rFonts w:cs="Arial"/>
          <w:b/>
        </w:rPr>
      </w:pPr>
      <w:r>
        <w:rPr>
          <w:rFonts w:cs="Arial"/>
          <w:b/>
        </w:rPr>
        <w:t>Subject tea</w:t>
      </w:r>
      <w:r>
        <w:rPr>
          <w:rFonts w:cs="Arial"/>
          <w:b/>
        </w:rPr>
        <w:t>cher</w:t>
      </w:r>
    </w:p>
    <w:p w:rsidR="00386820" w:rsidRDefault="003F7D30" w14:paraId="27E327B9" w14:textId="77777777">
      <w:pPr>
        <w:pStyle w:val="ListParagraph"/>
        <w:numPr>
          <w:ilvl w:val="0"/>
          <w:numId w:val="1"/>
        </w:numPr>
        <w:rPr>
          <w:rFonts w:cs="Arial"/>
        </w:rPr>
      </w:pPr>
      <w:r>
        <w:rPr>
          <w:rFonts w:cs="Arial"/>
        </w:rPr>
        <w:t>Refers to the awarding body’s specification to determine where word and time limits apply/are mandatory</w:t>
      </w:r>
    </w:p>
    <w:p w:rsidR="00386820" w:rsidRDefault="00386820" w14:paraId="5077A372" w14:textId="77777777">
      <w:pPr>
        <w:pStyle w:val="Heading1"/>
        <w:spacing w:before="120" w:after="120"/>
        <w:rPr>
          <w:szCs w:val="22"/>
        </w:rPr>
      </w:pPr>
    </w:p>
    <w:p w:rsidR="00386820" w:rsidRDefault="003F7D30" w14:paraId="18C631F2" w14:textId="77777777">
      <w:pPr>
        <w:pStyle w:val="Heading1"/>
        <w:spacing w:before="120" w:after="120"/>
        <w:rPr>
          <w:szCs w:val="22"/>
        </w:rPr>
      </w:pPr>
      <w:bookmarkStart w:name="_Toc115779357" w:id="23"/>
      <w:r>
        <w:rPr>
          <w:szCs w:val="22"/>
        </w:rPr>
        <w:t>Collaboration and group work</w:t>
      </w:r>
      <w:bookmarkEnd w:id="23"/>
    </w:p>
    <w:p w:rsidR="00386820" w:rsidRDefault="003F7D30" w14:paraId="0676C91D" w14:textId="77777777">
      <w:pPr>
        <w:spacing w:before="120" w:after="0"/>
        <w:ind w:left="360"/>
        <w:rPr>
          <w:rFonts w:cs="Arial"/>
          <w:b/>
        </w:rPr>
      </w:pPr>
      <w:r>
        <w:rPr>
          <w:rFonts w:cs="Arial"/>
          <w:b/>
        </w:rPr>
        <w:t>Subject teacher</w:t>
      </w:r>
    </w:p>
    <w:p w:rsidR="00386820" w:rsidRDefault="003F7D30" w14:paraId="160E19DB" w14:textId="77777777">
      <w:pPr>
        <w:pStyle w:val="ListParagraph"/>
        <w:numPr>
          <w:ilvl w:val="0"/>
          <w:numId w:val="1"/>
        </w:numPr>
        <w:rPr>
          <w:rFonts w:cs="Arial"/>
        </w:rPr>
      </w:pPr>
      <w:r>
        <w:rPr>
          <w:rFonts w:cs="Arial"/>
        </w:rPr>
        <w:t>Unless stated otherwise in the awarding body’s specification, and where appropriate, allows candidate</w:t>
      </w:r>
      <w:r>
        <w:rPr>
          <w:rFonts w:cs="Arial"/>
        </w:rPr>
        <w:t>s to collaborate when carrying out research and preparatory work</w:t>
      </w:r>
    </w:p>
    <w:p w:rsidR="00386820" w:rsidRDefault="003F7D30" w14:paraId="3602A281" w14:textId="77777777">
      <w:pPr>
        <w:pStyle w:val="ListParagraph"/>
        <w:numPr>
          <w:ilvl w:val="0"/>
          <w:numId w:val="1"/>
        </w:numPr>
        <w:rPr>
          <w:rFonts w:cs="Arial"/>
        </w:rPr>
      </w:pPr>
      <w:r>
        <w:rPr>
          <w:rFonts w:cs="Arial"/>
        </w:rPr>
        <w:t>Ensures that it is possible to attribute assessable outcomes to individual candidates</w:t>
      </w:r>
    </w:p>
    <w:p w:rsidR="00386820" w:rsidRDefault="003F7D30" w14:paraId="1E20EE54" w14:textId="77777777">
      <w:pPr>
        <w:pStyle w:val="ListParagraph"/>
        <w:numPr>
          <w:ilvl w:val="0"/>
          <w:numId w:val="1"/>
        </w:numPr>
        <w:rPr>
          <w:rFonts w:cs="Arial"/>
        </w:rPr>
      </w:pPr>
      <w:r>
        <w:rPr>
          <w:rFonts w:cs="Arial"/>
        </w:rPr>
        <w:t>Ensures that where an assignment requires written work to be produced, each candidate writes up their own</w:t>
      </w:r>
      <w:r>
        <w:rPr>
          <w:rFonts w:cs="Arial"/>
        </w:rPr>
        <w:t xml:space="preserve"> account of the assignment</w:t>
      </w:r>
    </w:p>
    <w:p w:rsidR="00386820" w:rsidRDefault="003F7D30" w14:paraId="7063E095" w14:textId="77777777">
      <w:pPr>
        <w:pStyle w:val="ListParagraph"/>
        <w:numPr>
          <w:ilvl w:val="0"/>
          <w:numId w:val="1"/>
        </w:numPr>
        <w:rPr>
          <w:rFonts w:cs="Arial"/>
        </w:rPr>
      </w:pPr>
      <w:r>
        <w:rPr>
          <w:rFonts w:cs="Arial"/>
        </w:rPr>
        <w:t>Assesses the work of each candidate individually</w:t>
      </w:r>
    </w:p>
    <w:p w:rsidR="00386820" w:rsidRDefault="003F7D30" w14:paraId="42ABACB0" w14:textId="77777777">
      <w:pPr>
        <w:pStyle w:val="Heading1"/>
        <w:spacing w:before="120" w:after="120"/>
        <w:rPr>
          <w:szCs w:val="22"/>
        </w:rPr>
      </w:pPr>
      <w:bookmarkStart w:name="_Toc115779358" w:id="24"/>
      <w:r>
        <w:rPr>
          <w:szCs w:val="22"/>
        </w:rPr>
        <w:t>Authentication procedures</w:t>
      </w:r>
      <w:bookmarkEnd w:id="24"/>
    </w:p>
    <w:p w:rsidR="00386820" w:rsidRDefault="003F7D30" w14:paraId="4F0CBFD1" w14:textId="77777777">
      <w:pPr>
        <w:spacing w:before="120" w:after="0"/>
        <w:ind w:left="360"/>
        <w:rPr>
          <w:rFonts w:cs="Arial"/>
          <w:b/>
        </w:rPr>
      </w:pPr>
      <w:r>
        <w:rPr>
          <w:rFonts w:cs="Arial"/>
          <w:b/>
        </w:rPr>
        <w:t>Subject teacher</w:t>
      </w:r>
    </w:p>
    <w:p w:rsidR="00386820" w:rsidRDefault="003F7D30" w14:paraId="372793A3" w14:textId="77777777">
      <w:pPr>
        <w:pStyle w:val="ListParagraph"/>
        <w:numPr>
          <w:ilvl w:val="0"/>
          <w:numId w:val="1"/>
        </w:numPr>
        <w:rPr>
          <w:rFonts w:cs="Arial"/>
        </w:rPr>
      </w:pPr>
      <w:r>
        <w:rPr>
          <w:rFonts w:cs="Arial"/>
        </w:rPr>
        <w:t>Where required by the awarding body’s specification:</w:t>
      </w:r>
    </w:p>
    <w:p w:rsidR="00386820" w:rsidRDefault="003F7D30" w14:paraId="04579E79" w14:textId="77777777">
      <w:pPr>
        <w:pStyle w:val="ListParagraph"/>
        <w:numPr>
          <w:ilvl w:val="1"/>
          <w:numId w:val="25"/>
        </w:numPr>
        <w:rPr>
          <w:rFonts w:cs="Arial"/>
        </w:rPr>
      </w:pPr>
      <w:r>
        <w:rPr>
          <w:rFonts w:cs="Arial"/>
        </w:rPr>
        <w:t>ensures candidates sign a declaration confirming the work they submit for final asses</w:t>
      </w:r>
      <w:r>
        <w:rPr>
          <w:rFonts w:cs="Arial"/>
        </w:rPr>
        <w:t>sment is their own unaided work</w:t>
      </w:r>
    </w:p>
    <w:p w:rsidR="00386820" w:rsidRDefault="003F7D30" w14:paraId="30673BA9" w14:textId="77777777">
      <w:pPr>
        <w:pStyle w:val="ListParagraph"/>
        <w:numPr>
          <w:ilvl w:val="1"/>
          <w:numId w:val="25"/>
        </w:numPr>
        <w:rPr>
          <w:rFonts w:cs="Arial"/>
        </w:rPr>
      </w:pPr>
      <w:r>
        <w:rPr>
          <w:rFonts w:cs="Arial"/>
        </w:rPr>
        <w:t>signs the teacher declaration of authentication confirming the requirements have been met</w:t>
      </w:r>
    </w:p>
    <w:p w:rsidR="00386820" w:rsidRDefault="003F7D30" w14:paraId="0368829D" w14:textId="77777777">
      <w:pPr>
        <w:pStyle w:val="ListParagraph"/>
        <w:numPr>
          <w:ilvl w:val="0"/>
          <w:numId w:val="1"/>
        </w:numPr>
        <w:rPr>
          <w:rFonts w:cs="Arial"/>
        </w:rPr>
      </w:pPr>
      <w:r>
        <w:rPr>
          <w:rFonts w:cs="Arial"/>
        </w:rPr>
        <w:t>Keeps signed candidate declarations on file until the deadline for requesting reviews of results has passed or until any appeal, malpr</w:t>
      </w:r>
      <w:r>
        <w:rPr>
          <w:rFonts w:cs="Arial"/>
        </w:rPr>
        <w:t xml:space="preserve">actice or other results enquiry has been completed, whichever is later </w:t>
      </w:r>
    </w:p>
    <w:p w:rsidR="00386820" w:rsidRDefault="003F7D30" w14:paraId="5B6767B2" w14:textId="77777777">
      <w:pPr>
        <w:pStyle w:val="ListParagraph"/>
        <w:numPr>
          <w:ilvl w:val="0"/>
          <w:numId w:val="1"/>
        </w:numPr>
        <w:rPr>
          <w:rFonts w:cs="Arial"/>
        </w:rPr>
      </w:pPr>
      <w:r>
        <w:rPr>
          <w:rFonts w:cs="Arial"/>
        </w:rPr>
        <w:t>Provides signed candidate declarations where these may be requested by a JCQ Centre Inspector (Electronic signatures are acceptable)</w:t>
      </w:r>
    </w:p>
    <w:p w:rsidR="00386820" w:rsidRDefault="003F7D30" w14:paraId="29020D61" w14:textId="77777777">
      <w:pPr>
        <w:pStyle w:val="ListParagraph"/>
        <w:numPr>
          <w:ilvl w:val="0"/>
          <w:numId w:val="1"/>
        </w:numPr>
        <w:rPr>
          <w:rFonts w:cs="Arial"/>
        </w:rPr>
      </w:pPr>
      <w:r>
        <w:rPr>
          <w:rFonts w:cs="Arial"/>
        </w:rPr>
        <w:t xml:space="preserve">Where there may be doubt about the authenticity of </w:t>
      </w:r>
      <w:r>
        <w:rPr>
          <w:rFonts w:cs="Arial"/>
        </w:rPr>
        <w:t xml:space="preserve">the work of a candidate or if malpractice is suspected, follows the authentication procedures and malpractice information </w:t>
      </w:r>
      <w:r>
        <w:rPr>
          <w:rFonts w:cs="Tahoma"/>
        </w:rPr>
        <w:t xml:space="preserve">in </w:t>
      </w:r>
      <w:hyperlink w:history="1" r:id="rId24">
        <w:r>
          <w:rPr>
            <w:rStyle w:val="Hyperlink"/>
            <w:rFonts w:cs="Tahoma"/>
            <w:color w:val="0070C0"/>
            <w:u w:val="none"/>
          </w:rPr>
          <w:t>NEA</w:t>
        </w:r>
      </w:hyperlink>
      <w:r>
        <w:rPr>
          <w:rFonts w:cs="Tahoma"/>
        </w:rPr>
        <w:t xml:space="preserve"> and</w:t>
      </w:r>
      <w:r>
        <w:rPr>
          <w:rFonts w:cs="Arial"/>
        </w:rPr>
        <w:t xml:space="preserve"> informs a member of the senior leadership team </w:t>
      </w:r>
    </w:p>
    <w:p w:rsidR="00386820" w:rsidRDefault="003F7D30" w14:paraId="4EC8036D" w14:textId="77777777">
      <w:pPr>
        <w:pStyle w:val="ListParagraph"/>
        <w:numPr>
          <w:ilvl w:val="0"/>
          <w:numId w:val="1"/>
        </w:numPr>
        <w:rPr>
          <w:rFonts w:cs="Arial"/>
        </w:rPr>
      </w:pPr>
      <w:r>
        <w:rPr>
          <w:rFonts w:cs="Arial"/>
        </w:rPr>
        <w:t>Understands that if, during the external moderation process, it is found that the work has not been properly authenticated, the awarding body will set the mark(s) awarded by the centre to zero</w:t>
      </w:r>
    </w:p>
    <w:p w:rsidR="00386820" w:rsidRDefault="003F7D30" w14:paraId="6A38477C" w14:textId="77777777">
      <w:pPr>
        <w:pStyle w:val="Heading1"/>
        <w:spacing w:before="120" w:after="120"/>
        <w:rPr>
          <w:szCs w:val="22"/>
        </w:rPr>
      </w:pPr>
      <w:bookmarkStart w:name="_Toc115779359" w:id="25"/>
      <w:r>
        <w:rPr>
          <w:szCs w:val="22"/>
        </w:rPr>
        <w:t>Presentation o</w:t>
      </w:r>
      <w:r>
        <w:rPr>
          <w:szCs w:val="22"/>
        </w:rPr>
        <w:t>f work</w:t>
      </w:r>
      <w:bookmarkEnd w:id="25"/>
    </w:p>
    <w:p w:rsidR="00386820" w:rsidRDefault="003F7D30" w14:paraId="0C1B468D" w14:textId="77777777">
      <w:pPr>
        <w:spacing w:before="120" w:after="0"/>
        <w:ind w:left="360"/>
        <w:rPr>
          <w:rFonts w:cs="Arial"/>
          <w:b/>
        </w:rPr>
      </w:pPr>
      <w:r>
        <w:rPr>
          <w:rFonts w:cs="Arial"/>
          <w:b/>
        </w:rPr>
        <w:t>Subject teacher</w:t>
      </w:r>
    </w:p>
    <w:p w:rsidR="00386820" w:rsidRDefault="003F7D30" w14:paraId="0D6E5549" w14:textId="77777777">
      <w:pPr>
        <w:pStyle w:val="ListParagraph"/>
        <w:numPr>
          <w:ilvl w:val="0"/>
          <w:numId w:val="1"/>
        </w:numPr>
        <w:rPr>
          <w:rFonts w:cs="Calibri"/>
        </w:rPr>
      </w:pPr>
      <w:r>
        <w:rPr>
          <w:rFonts w:cs="Calibri"/>
        </w:rPr>
        <w:t>Obtains informed consent at the beginning of the course from parents/carers if videos or photographs/images of candidates will be included as evidence of participation or contribution</w:t>
      </w:r>
    </w:p>
    <w:p w:rsidR="00386820" w:rsidRDefault="003F7D30" w14:paraId="5CCA7EA0" w14:textId="77777777">
      <w:pPr>
        <w:pStyle w:val="ListParagraph"/>
        <w:numPr>
          <w:ilvl w:val="0"/>
          <w:numId w:val="1"/>
        </w:numPr>
        <w:rPr>
          <w:rFonts w:cs="Arial"/>
        </w:rPr>
      </w:pPr>
      <w:r>
        <w:rPr>
          <w:rFonts w:cs="Arial"/>
        </w:rPr>
        <w:t xml:space="preserve">Instructs candidates to present work as detailed </w:t>
      </w:r>
      <w:r>
        <w:rPr>
          <w:rFonts w:cs="Tahoma"/>
        </w:rPr>
        <w:t xml:space="preserve">in </w:t>
      </w:r>
      <w:hyperlink w:history="1" r:id="rId25">
        <w:r>
          <w:rPr>
            <w:rStyle w:val="Hyperlink"/>
            <w:rFonts w:cs="Tahoma"/>
            <w:color w:val="0070C0"/>
            <w:u w:val="none"/>
          </w:rPr>
          <w:t>NEA</w:t>
        </w:r>
      </w:hyperlink>
      <w:r>
        <w:rPr>
          <w:rFonts w:cs="Tahoma"/>
        </w:rPr>
        <w:t xml:space="preserve"> unless</w:t>
      </w:r>
      <w:r>
        <w:rPr>
          <w:rFonts w:cs="Arial"/>
        </w:rPr>
        <w:t xml:space="preserve"> the awarding body’s specification gives different subject-specific instructions</w:t>
      </w:r>
    </w:p>
    <w:p w:rsidR="00386820" w:rsidRDefault="003F7D30" w14:paraId="5F68A74D" w14:textId="77777777">
      <w:pPr>
        <w:pStyle w:val="ListParagraph"/>
        <w:numPr>
          <w:ilvl w:val="0"/>
          <w:numId w:val="1"/>
        </w:numPr>
        <w:rPr>
          <w:rFonts w:cs="Arial"/>
        </w:rPr>
      </w:pPr>
      <w:r>
        <w:rPr>
          <w:rFonts w:cs="Arial"/>
        </w:rPr>
        <w:t>Instructs candidates to add their candidate number, centre number and the component</w:t>
      </w:r>
      <w:r>
        <w:rPr>
          <w:rFonts w:cs="Arial"/>
        </w:rPr>
        <w:t xml:space="preserve"> code of the assessment as a header/footer on each page of their work</w:t>
      </w:r>
    </w:p>
    <w:p w:rsidR="00386820" w:rsidRDefault="003F7D30" w14:paraId="4CE71362" w14:textId="77777777">
      <w:pPr>
        <w:pStyle w:val="ListParagraph"/>
        <w:numPr>
          <w:ilvl w:val="0"/>
          <w:numId w:val="1"/>
        </w:numPr>
        <w:rPr>
          <w:rFonts w:cs="Arial"/>
        </w:rPr>
      </w:pPr>
      <w:r>
        <w:rPr>
          <w:rFonts w:cs="Arial"/>
        </w:rPr>
        <w:t>Ensures if candidates’ work is to be submitted electronically, that it meets the awarding body’s specified requirements</w:t>
      </w:r>
    </w:p>
    <w:p w:rsidR="00386820" w:rsidRDefault="003F7D30" w14:paraId="57DF6B58" w14:textId="77777777">
      <w:pPr>
        <w:pStyle w:val="Heading1"/>
        <w:spacing w:before="120" w:after="120"/>
        <w:rPr>
          <w:szCs w:val="22"/>
        </w:rPr>
      </w:pPr>
      <w:bookmarkStart w:name="_Toc115779360" w:id="26"/>
      <w:r>
        <w:rPr>
          <w:szCs w:val="22"/>
        </w:rPr>
        <w:t>Keeping materials secure</w:t>
      </w:r>
      <w:bookmarkEnd w:id="26"/>
    </w:p>
    <w:p w:rsidR="00386820" w:rsidRDefault="003F7D30" w14:paraId="3125F985" w14:textId="77777777">
      <w:pPr>
        <w:spacing w:before="120" w:after="0"/>
        <w:ind w:left="360"/>
        <w:rPr>
          <w:rFonts w:cs="Arial"/>
          <w:b/>
        </w:rPr>
      </w:pPr>
      <w:r>
        <w:rPr>
          <w:rFonts w:cs="Arial"/>
          <w:b/>
        </w:rPr>
        <w:t>Subject teacher</w:t>
      </w:r>
    </w:p>
    <w:p w:rsidR="00386820" w:rsidRDefault="003F7D30" w14:paraId="18E22209" w14:textId="77777777">
      <w:pPr>
        <w:pStyle w:val="ListParagraph"/>
        <w:numPr>
          <w:ilvl w:val="0"/>
          <w:numId w:val="1"/>
        </w:numPr>
        <w:rPr>
          <w:rFonts w:cs="Arial"/>
        </w:rPr>
      </w:pPr>
      <w:r>
        <w:rPr>
          <w:rFonts w:cs="Arial"/>
        </w:rPr>
        <w:t>When work is being undert</w:t>
      </w:r>
      <w:r>
        <w:rPr>
          <w:rFonts w:cs="Arial"/>
        </w:rPr>
        <w:t>aken by candidates under formal supervision, ensures work is securely stored between sessions (if more than one session)</w:t>
      </w:r>
    </w:p>
    <w:p w:rsidR="00386820" w:rsidRDefault="003F7D30" w14:paraId="36406805" w14:textId="77777777">
      <w:pPr>
        <w:pStyle w:val="ListParagraph"/>
        <w:numPr>
          <w:ilvl w:val="0"/>
          <w:numId w:val="1"/>
        </w:numPr>
        <w:rPr>
          <w:rFonts w:cs="Arial"/>
        </w:rPr>
      </w:pPr>
      <w:r>
        <w:rPr>
          <w:rFonts w:cs="Arial"/>
        </w:rPr>
        <w:t xml:space="preserve">When work is submitted by candidates for final assessment, ensures work is securely stored </w:t>
      </w:r>
    </w:p>
    <w:p w:rsidR="00386820" w:rsidRDefault="003F7D30" w14:paraId="5FE35CDC" w14:textId="77777777">
      <w:pPr>
        <w:pStyle w:val="ListParagraph"/>
        <w:numPr>
          <w:ilvl w:val="0"/>
          <w:numId w:val="1"/>
        </w:numPr>
        <w:rPr>
          <w:rFonts w:cs="Tahoma"/>
          <w:i/>
        </w:rPr>
      </w:pPr>
      <w:r>
        <w:rPr>
          <w:rFonts w:cs="Tahoma"/>
        </w:rPr>
        <w:t>Follows secure storage instructions as defi</w:t>
      </w:r>
      <w:r>
        <w:rPr>
          <w:rFonts w:cs="Tahoma"/>
        </w:rPr>
        <w:t xml:space="preserve">ned in </w:t>
      </w:r>
      <w:hyperlink w:history="1" r:id="rId26">
        <w:r>
          <w:rPr>
            <w:rStyle w:val="Hyperlink"/>
            <w:rFonts w:cs="Tahoma"/>
            <w:color w:val="0070C0"/>
            <w:u w:val="none"/>
          </w:rPr>
          <w:t>NEA</w:t>
        </w:r>
      </w:hyperlink>
      <w:r>
        <w:rPr>
          <w:rStyle w:val="Hyperlink"/>
          <w:rFonts w:cs="Tahoma"/>
          <w:color w:val="auto"/>
          <w:u w:val="none"/>
        </w:rPr>
        <w:t xml:space="preserve"> 4.8</w:t>
      </w:r>
    </w:p>
    <w:p w:rsidR="00386820" w:rsidRDefault="003F7D30" w14:paraId="306E43FB" w14:textId="77777777">
      <w:pPr>
        <w:pStyle w:val="ListParagraph"/>
        <w:numPr>
          <w:ilvl w:val="0"/>
          <w:numId w:val="1"/>
        </w:numPr>
        <w:rPr>
          <w:rFonts w:cs="Arial"/>
        </w:rPr>
      </w:pPr>
      <w:r>
        <w:rPr>
          <w:rFonts w:cs="Arial"/>
        </w:rPr>
        <w:t>Takes sensible precautions when work is taken home for marking</w:t>
      </w:r>
    </w:p>
    <w:p w:rsidR="00386820" w:rsidRDefault="003F7D30" w14:paraId="1132C8C8" w14:textId="77777777">
      <w:pPr>
        <w:pStyle w:val="ListParagraph"/>
        <w:numPr>
          <w:ilvl w:val="0"/>
          <w:numId w:val="1"/>
        </w:numPr>
        <w:rPr>
          <w:rFonts w:cs="Arial"/>
        </w:rPr>
      </w:pPr>
      <w:bookmarkStart w:name="_Hlk529441251" w:id="27"/>
      <w:r>
        <w:rPr>
          <w:rFonts w:eastAsia="Calibri" w:cs="Arial"/>
          <w:lang w:val="en-US" w:eastAsia="en-US"/>
        </w:rPr>
        <w:t>Stores internally assessed work, including the sample returned after awarding body moderation, secu</w:t>
      </w:r>
      <w:r>
        <w:rPr>
          <w:rFonts w:eastAsia="Calibri" w:cs="Arial"/>
          <w:lang w:val="en-US" w:eastAsia="en-US"/>
        </w:rPr>
        <w:t xml:space="preserve">rely until </w:t>
      </w:r>
      <w:r>
        <w:rPr>
          <w:rFonts w:cs="Arial"/>
        </w:rPr>
        <w:t>all possible post-results services have been exhausted</w:t>
      </w:r>
    </w:p>
    <w:p w:rsidR="00386820" w:rsidRDefault="003F7D30" w14:paraId="644D56E7" w14:textId="77777777">
      <w:pPr>
        <w:pStyle w:val="ListParagraph"/>
        <w:numPr>
          <w:ilvl w:val="0"/>
          <w:numId w:val="1"/>
        </w:numPr>
        <w:rPr>
          <w:rFonts w:cs="Arial"/>
        </w:rPr>
      </w:pPr>
      <w:r>
        <w:rPr>
          <w:rFonts w:cs="Arial"/>
        </w:rPr>
        <w:lastRenderedPageBreak/>
        <w:t>If post-results services have not been requested, returns internally assessed work to candidates (if requested by a candidate) after the deadline for requesting a review of results for the r</w:t>
      </w:r>
      <w:r>
        <w:rPr>
          <w:rFonts w:cs="Arial"/>
        </w:rPr>
        <w:t>elevant series</w:t>
      </w:r>
    </w:p>
    <w:p w:rsidR="00386820" w:rsidRDefault="003F7D30" w14:paraId="060BC93E" w14:textId="77777777">
      <w:pPr>
        <w:pStyle w:val="ListParagraph"/>
        <w:numPr>
          <w:ilvl w:val="0"/>
          <w:numId w:val="1"/>
        </w:numPr>
        <w:rPr>
          <w:rFonts w:cs="Arial"/>
        </w:rPr>
      </w:pPr>
      <w:r>
        <w:rPr>
          <w:rFonts w:cs="Arial"/>
        </w:rPr>
        <w:t>If post-results services have been requested, returns internally assessed work to candidates (if requested by a candidate) once the review of results and any subsequent appeal has been completed</w:t>
      </w:r>
    </w:p>
    <w:p w:rsidR="00386820" w:rsidRDefault="003F7D30" w14:paraId="0D340387" w14:textId="77777777">
      <w:pPr>
        <w:pStyle w:val="ListParagraph"/>
        <w:numPr>
          <w:ilvl w:val="0"/>
          <w:numId w:val="1"/>
        </w:numPr>
        <w:rPr>
          <w:rFonts w:eastAsia="Calibri" w:cs="Tahoma"/>
          <w:lang w:val="en-US" w:eastAsia="en-US"/>
        </w:rPr>
      </w:pPr>
      <w:r>
        <w:rPr>
          <w:rFonts w:eastAsia="Calibri" w:cs="Arial"/>
          <w:lang w:val="en-US" w:eastAsia="en-US"/>
        </w:rPr>
        <w:t xml:space="preserve">Reminds candidates of the need to keep their own work secure at all times and not share completed or partially completed work on-line on social media or through any other means (Reminds candidates of the contents of </w:t>
      </w:r>
      <w:r>
        <w:rPr>
          <w:rFonts w:eastAsia="Calibri" w:cs="Tahoma"/>
          <w:lang w:val="en-US" w:eastAsia="en-US"/>
        </w:rPr>
        <w:t xml:space="preserve">the JCQ document </w:t>
      </w:r>
      <w:r>
        <w:rPr>
          <w:rFonts w:eastAsia="Calibri" w:cs="Tahoma"/>
          <w:i/>
          <w:iCs/>
          <w:lang w:val="en-US" w:eastAsia="en-US"/>
        </w:rPr>
        <w:t>Information for candida</w:t>
      </w:r>
      <w:r>
        <w:rPr>
          <w:rFonts w:eastAsia="Calibri" w:cs="Tahoma"/>
          <w:i/>
          <w:iCs/>
          <w:lang w:val="en-US" w:eastAsia="en-US"/>
        </w:rPr>
        <w:t>tes – Social Media)</w:t>
      </w:r>
    </w:p>
    <w:bookmarkEnd w:id="27"/>
    <w:p w:rsidR="00386820" w:rsidRDefault="003F7D30" w14:paraId="1F7807C5" w14:textId="77777777">
      <w:pPr>
        <w:pStyle w:val="ListParagraph"/>
        <w:numPr>
          <w:ilvl w:val="0"/>
          <w:numId w:val="1"/>
        </w:numPr>
        <w:rPr>
          <w:rFonts w:cs="Arial"/>
        </w:rPr>
      </w:pPr>
      <w:r>
        <w:rPr>
          <w:rFonts w:eastAsia="Calibri" w:cs="Arial"/>
          <w:lang w:val="en-US" w:eastAsia="en-US"/>
        </w:rPr>
        <w:t>Where work is stored electronically, liaises with the IT Manager to ensure the protection and back-up of candidates’ work and that appropriate arrangements are in place to restrict access to it between sessions</w:t>
      </w:r>
    </w:p>
    <w:p w:rsidR="00386820" w:rsidRDefault="003F7D30" w14:paraId="5ACECD1B" w14:textId="77777777">
      <w:pPr>
        <w:pStyle w:val="ListParagraph"/>
        <w:numPr>
          <w:ilvl w:val="0"/>
          <w:numId w:val="1"/>
        </w:numPr>
        <w:spacing w:before="100" w:beforeAutospacing="1" w:after="100" w:afterAutospacing="1"/>
        <w:rPr>
          <w:rFonts w:eastAsia="Times New Roman" w:cs="Times New Roman"/>
        </w:rPr>
      </w:pPr>
      <w:r>
        <w:rPr>
          <w:rFonts w:eastAsia="Times New Roman" w:cs="Tahoma"/>
        </w:rPr>
        <w:t xml:space="preserve">Understands that during the period from the submission of work for formal assessment until the deadline for requesting a review of results, copies of work may be used for other purposes, provided that the originals are stored securely as required </w:t>
      </w:r>
    </w:p>
    <w:p w:rsidR="00386820" w:rsidRDefault="003F7D30" w14:paraId="4A9F7C05" w14:textId="77777777">
      <w:pPr>
        <w:spacing w:before="120" w:after="0"/>
        <w:ind w:left="360"/>
        <w:rPr>
          <w:rFonts w:cs="Arial"/>
          <w:b/>
        </w:rPr>
      </w:pPr>
      <w:r>
        <w:rPr>
          <w:rFonts w:cs="Arial"/>
          <w:b/>
        </w:rPr>
        <w:t>IT Manag</w:t>
      </w:r>
      <w:r>
        <w:rPr>
          <w:rFonts w:cs="Arial"/>
          <w:b/>
        </w:rPr>
        <w:t>er</w:t>
      </w:r>
    </w:p>
    <w:p w:rsidR="00386820" w:rsidRDefault="003F7D30" w14:paraId="6365A547" w14:textId="77777777">
      <w:pPr>
        <w:pStyle w:val="ListParagraph"/>
        <w:numPr>
          <w:ilvl w:val="0"/>
          <w:numId w:val="1"/>
        </w:numPr>
        <w:rPr>
          <w:rFonts w:cs="Arial"/>
        </w:rPr>
      </w:pPr>
      <w:r>
        <w:rPr>
          <w:rFonts w:cs="Arial"/>
        </w:rPr>
        <w:t xml:space="preserve">Ensures appropriate arrangements </w:t>
      </w:r>
      <w:r>
        <w:rPr>
          <w:rFonts w:eastAsia="Calibri" w:cs="Arial"/>
          <w:lang w:val="en-US" w:eastAsia="en-US"/>
        </w:rPr>
        <w:t>are in place to restrict access between sessions to candidates’ work where work is stored electronically</w:t>
      </w:r>
    </w:p>
    <w:p w:rsidR="00386820" w:rsidRDefault="003F7D30" w14:paraId="4D829059" w14:textId="77777777">
      <w:pPr>
        <w:pStyle w:val="ListParagraph"/>
        <w:numPr>
          <w:ilvl w:val="0"/>
          <w:numId w:val="1"/>
        </w:numPr>
        <w:rPr>
          <w:rFonts w:cs="Arial"/>
        </w:rPr>
      </w:pPr>
      <w:r>
        <w:rPr>
          <w:rFonts w:cs="Arial"/>
        </w:rPr>
        <w:t>Restricts access to this material and utilises appropriate security safeguards such as firewall protection and viru</w:t>
      </w:r>
      <w:r>
        <w:rPr>
          <w:rFonts w:cs="Arial"/>
        </w:rPr>
        <w:t>s scanning software</w:t>
      </w:r>
    </w:p>
    <w:p w:rsidR="00386820" w:rsidRDefault="003F7D30" w14:paraId="24E89454" w14:textId="77777777">
      <w:pPr>
        <w:pStyle w:val="ListParagraph"/>
        <w:numPr>
          <w:ilvl w:val="0"/>
          <w:numId w:val="1"/>
        </w:numPr>
        <w:rPr>
          <w:rFonts w:cs="Arial"/>
        </w:rPr>
      </w:pPr>
      <w:r>
        <w:rPr>
          <w:rFonts w:cs="Arial"/>
        </w:rPr>
        <w:t>Employs an effective back-up strategy so that an up to date archive of candidates’ evidence is maintained</w:t>
      </w:r>
    </w:p>
    <w:p w:rsidR="00386820" w:rsidRDefault="003F7D30" w14:paraId="098F26DF" w14:textId="77777777">
      <w:pPr>
        <w:pStyle w:val="ListParagraph"/>
        <w:numPr>
          <w:ilvl w:val="0"/>
          <w:numId w:val="1"/>
        </w:numPr>
        <w:rPr>
          <w:rFonts w:cs="Arial"/>
        </w:rPr>
      </w:pPr>
      <w:r>
        <w:rPr>
          <w:rFonts w:cs="Arial"/>
        </w:rPr>
        <w:t>Considers encrypting any sensitive digital media to ensure the security of the data stored within it and refers to awarding body g</w:t>
      </w:r>
      <w:r>
        <w:rPr>
          <w:rFonts w:cs="Arial"/>
        </w:rPr>
        <w:t>uidance to ensure that the method of encryption is suitable</w:t>
      </w:r>
    </w:p>
    <w:p w:rsidR="00386820" w:rsidRDefault="00386820" w14:paraId="53D2F002" w14:textId="77777777">
      <w:pPr>
        <w:pStyle w:val="Headinglevel2"/>
        <w:spacing w:before="360"/>
        <w:rPr>
          <w:szCs w:val="22"/>
        </w:rPr>
      </w:pPr>
    </w:p>
    <w:p w:rsidR="00386820" w:rsidRDefault="003F7D30" w14:paraId="5E4E6301" w14:textId="77777777">
      <w:pPr>
        <w:pStyle w:val="Headinglevel2"/>
        <w:spacing w:before="360"/>
        <w:rPr>
          <w:szCs w:val="22"/>
        </w:rPr>
      </w:pPr>
      <w:bookmarkStart w:name="_Toc115779361" w:id="28"/>
      <w:r>
        <w:rPr>
          <w:szCs w:val="22"/>
        </w:rPr>
        <w:t>Task marking – externally assessed components</w:t>
      </w:r>
      <w:bookmarkEnd w:id="28"/>
    </w:p>
    <w:p w:rsidR="00386820" w:rsidRDefault="003F7D30" w14:paraId="0038F4E2" w14:textId="77777777">
      <w:pPr>
        <w:pStyle w:val="Heading1"/>
        <w:spacing w:before="120" w:after="120"/>
        <w:rPr>
          <w:szCs w:val="22"/>
        </w:rPr>
      </w:pPr>
      <w:bookmarkStart w:name="_Toc115779362" w:id="29"/>
      <w:r>
        <w:rPr>
          <w:szCs w:val="22"/>
        </w:rPr>
        <w:t>Conduct of externally assessed work</w:t>
      </w:r>
      <w:bookmarkEnd w:id="29"/>
    </w:p>
    <w:p w:rsidR="00386820" w:rsidRDefault="003F7D30" w14:paraId="24173B93" w14:textId="77777777">
      <w:pPr>
        <w:spacing w:before="120" w:after="0"/>
        <w:ind w:left="360"/>
        <w:rPr>
          <w:b/>
        </w:rPr>
      </w:pPr>
      <w:r>
        <w:rPr>
          <w:b/>
        </w:rPr>
        <w:t>Subject teacher</w:t>
      </w:r>
    </w:p>
    <w:p w:rsidR="00386820" w:rsidRDefault="003F7D30" w14:paraId="2A553618" w14:textId="77777777">
      <w:pPr>
        <w:pStyle w:val="ListParagraph"/>
        <w:numPr>
          <w:ilvl w:val="0"/>
          <w:numId w:val="26"/>
        </w:numPr>
        <w:rPr>
          <w:rFonts w:cs="Tahoma"/>
        </w:rPr>
      </w:pPr>
      <w:r>
        <w:t xml:space="preserve">Liaises with the </w:t>
      </w:r>
      <w:proofErr w:type="gramStart"/>
      <w:r>
        <w:t>exams</w:t>
      </w:r>
      <w:proofErr w:type="gramEnd"/>
      <w:r>
        <w:t xml:space="preserve"> manager regarding </w:t>
      </w:r>
      <w:bookmarkStart w:name="_Hlk529441449" w:id="30"/>
      <w:r>
        <w:t xml:space="preserve">the arrangements for any externally assessed components </w:t>
      </w:r>
      <w:r>
        <w:t xml:space="preserve">of a specification which must be conducted within a window of dates specified by </w:t>
      </w:r>
      <w:r>
        <w:rPr>
          <w:rFonts w:cs="Tahoma"/>
        </w:rPr>
        <w:t xml:space="preserve">the awarding body and </w:t>
      </w:r>
      <w:r>
        <w:t xml:space="preserve">where applicable, according to </w:t>
      </w:r>
      <w:r>
        <w:rPr>
          <w:rFonts w:cs="Tahoma"/>
        </w:rPr>
        <w:t xml:space="preserve">JCQ </w:t>
      </w:r>
      <w:r>
        <w:rPr>
          <w:rFonts w:cs="Tahoma"/>
          <w:i/>
          <w:iCs/>
        </w:rPr>
        <w:t>Instructions for conducting examinations</w:t>
      </w:r>
    </w:p>
    <w:bookmarkEnd w:id="30"/>
    <w:p w:rsidR="00386820" w:rsidRDefault="003F7D30" w14:paraId="220907B8" w14:textId="77777777">
      <w:pPr>
        <w:pStyle w:val="ListParagraph"/>
        <w:numPr>
          <w:ilvl w:val="0"/>
          <w:numId w:val="26"/>
        </w:numPr>
        <w:spacing w:before="120" w:after="0"/>
        <w:rPr>
          <w:b/>
        </w:rPr>
      </w:pPr>
      <w:r>
        <w:t>Liaises with the Visiting Examiner where this may be applicable to any extern</w:t>
      </w:r>
      <w:r>
        <w:t>ally assessed component</w:t>
      </w:r>
    </w:p>
    <w:p w:rsidR="00386820" w:rsidRDefault="003F7D30" w14:paraId="4F79DEE2" w14:textId="77777777">
      <w:pPr>
        <w:spacing w:before="120" w:after="0"/>
        <w:ind w:left="360"/>
        <w:rPr>
          <w:b/>
        </w:rPr>
      </w:pPr>
      <w:r>
        <w:rPr>
          <w:b/>
        </w:rPr>
        <w:t>Exams manager</w:t>
      </w:r>
    </w:p>
    <w:p w:rsidR="00386820" w:rsidRDefault="003F7D30" w14:paraId="1168510E" w14:textId="77777777">
      <w:pPr>
        <w:pStyle w:val="ListParagraph"/>
        <w:numPr>
          <w:ilvl w:val="0"/>
          <w:numId w:val="27"/>
        </w:numPr>
        <w:spacing w:after="0"/>
        <w:rPr>
          <w:b/>
        </w:rPr>
      </w:pPr>
      <w:r>
        <w:t>Arranges timetabling, rooming and invigilation where and if this is applicable to any externally assessed non-examination component of a specification</w:t>
      </w:r>
    </w:p>
    <w:p w:rsidR="00386820" w:rsidRDefault="003F7D30" w14:paraId="69FA4E77" w14:textId="77777777">
      <w:pPr>
        <w:pStyle w:val="ListParagraph"/>
        <w:numPr>
          <w:ilvl w:val="0"/>
          <w:numId w:val="27"/>
        </w:numPr>
        <w:spacing w:before="120" w:after="0"/>
        <w:rPr>
          <w:rFonts w:cs="Tahoma"/>
          <w:b/>
        </w:rPr>
      </w:pPr>
      <w:r>
        <w:t>Conducts the externally assessed component within the window specif</w:t>
      </w:r>
      <w:r>
        <w:t xml:space="preserve">ied by the awarding body and where applicable, according to </w:t>
      </w:r>
      <w:r>
        <w:rPr>
          <w:rFonts w:cs="Tahoma"/>
        </w:rPr>
        <w:t xml:space="preserve">JCQ </w:t>
      </w:r>
      <w:r>
        <w:rPr>
          <w:rFonts w:cs="Tahoma"/>
          <w:i/>
          <w:iCs/>
        </w:rPr>
        <w:t>Instructions for conducting examinations</w:t>
      </w:r>
    </w:p>
    <w:p w:rsidR="00386820" w:rsidRDefault="003F7D30" w14:paraId="42A116E7" w14:textId="77777777">
      <w:pPr>
        <w:spacing w:before="120" w:after="120"/>
        <w:rPr>
          <w:b/>
        </w:rPr>
      </w:pPr>
      <w:r>
        <w:rPr>
          <w:b/>
        </w:rPr>
        <w:t>Submission of work</w:t>
      </w:r>
    </w:p>
    <w:p w:rsidR="00386820" w:rsidRDefault="003F7D30" w14:paraId="38F8766F" w14:textId="77777777">
      <w:pPr>
        <w:spacing w:before="120" w:after="0"/>
        <w:ind w:left="360"/>
        <w:rPr>
          <w:b/>
        </w:rPr>
      </w:pPr>
      <w:r>
        <w:rPr>
          <w:b/>
        </w:rPr>
        <w:t>Subject teacher</w:t>
      </w:r>
    </w:p>
    <w:p w:rsidR="00386820" w:rsidRDefault="003F7D30" w14:paraId="2EE443FC" w14:textId="77777777">
      <w:pPr>
        <w:pStyle w:val="ListParagraph"/>
        <w:numPr>
          <w:ilvl w:val="0"/>
          <w:numId w:val="59"/>
        </w:numPr>
        <w:spacing w:before="120" w:after="0"/>
        <w:rPr>
          <w:b/>
        </w:rPr>
      </w:pPr>
      <w:r>
        <w:t>Pays close attention to the completion of the attendance register, if applicable</w:t>
      </w:r>
    </w:p>
    <w:p w:rsidR="00386820" w:rsidRDefault="003F7D30" w14:paraId="0610F537" w14:textId="77777777">
      <w:pPr>
        <w:spacing w:before="120" w:after="0"/>
        <w:ind w:left="360"/>
        <w:rPr>
          <w:b/>
        </w:rPr>
      </w:pPr>
      <w:r>
        <w:rPr>
          <w:b/>
        </w:rPr>
        <w:t>Exams manager</w:t>
      </w:r>
    </w:p>
    <w:p w:rsidR="00386820" w:rsidRDefault="003F7D30" w14:paraId="539BEA37" w14:textId="77777777">
      <w:pPr>
        <w:pStyle w:val="ListParagraph"/>
        <w:numPr>
          <w:ilvl w:val="0"/>
          <w:numId w:val="3"/>
        </w:numPr>
        <w:spacing w:after="0" w:line="276" w:lineRule="auto"/>
        <w:rPr>
          <w:b/>
        </w:rPr>
      </w:pPr>
      <w:r>
        <w:t xml:space="preserve">Provides the </w:t>
      </w:r>
      <w:r>
        <w:t>attendance register to the subject teacher where applicable</w:t>
      </w:r>
    </w:p>
    <w:p w:rsidR="00386820" w:rsidRDefault="003F7D30" w14:paraId="1F751267" w14:textId="77777777">
      <w:pPr>
        <w:pStyle w:val="ListParagraph"/>
        <w:numPr>
          <w:ilvl w:val="0"/>
          <w:numId w:val="3"/>
        </w:numPr>
        <w:spacing w:before="120" w:after="0"/>
        <w:rPr>
          <w:b/>
        </w:rPr>
      </w:pPr>
      <w:r>
        <w:t>Ensures the awarding body’s attendance register for any externally assessed component is completed correctly</w:t>
      </w:r>
    </w:p>
    <w:p w:rsidR="00386820" w:rsidRDefault="003F7D30" w14:paraId="694FCBC3" w14:textId="77777777">
      <w:pPr>
        <w:pStyle w:val="ListParagraph"/>
        <w:numPr>
          <w:ilvl w:val="0"/>
          <w:numId w:val="3"/>
        </w:numPr>
        <w:spacing w:before="120" w:after="0"/>
        <w:rPr>
          <w:b/>
        </w:rPr>
      </w:pPr>
      <w:r>
        <w:t>Where candidates’ work must be despatched to an awarding body’s examiner or uploaded el</w:t>
      </w:r>
      <w:r>
        <w:t>ectronically, ensures this is completed by the date specified by the awarding body</w:t>
      </w:r>
    </w:p>
    <w:p w:rsidR="00386820" w:rsidRDefault="003F7D30" w14:paraId="3548E995" w14:textId="77777777">
      <w:pPr>
        <w:pStyle w:val="ListParagraph"/>
        <w:numPr>
          <w:ilvl w:val="0"/>
          <w:numId w:val="3"/>
        </w:numPr>
        <w:spacing w:before="120" w:after="0"/>
        <w:rPr>
          <w:b/>
        </w:rPr>
      </w:pPr>
      <w:r>
        <w:lastRenderedPageBreak/>
        <w:t>Keeps a copy of the attendance register until after the deadline for reviews of results for the exam series</w:t>
      </w:r>
    </w:p>
    <w:p w:rsidR="00386820" w:rsidRDefault="003F7D30" w14:paraId="4935C8A1" w14:textId="77777777">
      <w:pPr>
        <w:pStyle w:val="ListParagraph"/>
        <w:numPr>
          <w:ilvl w:val="0"/>
          <w:numId w:val="3"/>
        </w:numPr>
        <w:spacing w:before="120" w:after="0"/>
        <w:rPr>
          <w:b/>
        </w:rPr>
      </w:pPr>
      <w:r>
        <w:t>Packages the work as required by the awarding body and attaches t</w:t>
      </w:r>
      <w:r>
        <w:t>he examiner address label</w:t>
      </w:r>
    </w:p>
    <w:p w:rsidR="00386820" w:rsidRDefault="003F7D30" w14:paraId="2F5E979D" w14:textId="77777777">
      <w:pPr>
        <w:pStyle w:val="ListParagraph"/>
        <w:numPr>
          <w:ilvl w:val="0"/>
          <w:numId w:val="3"/>
        </w:numPr>
        <w:spacing w:before="120" w:after="0"/>
        <w:rPr>
          <w:bCs/>
        </w:rPr>
      </w:pPr>
      <w:r>
        <w:rPr>
          <w:bCs/>
        </w:rPr>
        <w:t>Ensures that the package in which the work is despatched is robust and securely fastened</w:t>
      </w:r>
    </w:p>
    <w:p w:rsidR="00386820" w:rsidRDefault="003F7D30" w14:paraId="5AEB34AE" w14:textId="77777777">
      <w:pPr>
        <w:pStyle w:val="ListParagraph"/>
        <w:numPr>
          <w:ilvl w:val="0"/>
          <w:numId w:val="3"/>
        </w:numPr>
        <w:spacing w:before="120" w:after="0"/>
        <w:rPr>
          <w:b/>
        </w:rPr>
      </w:pPr>
      <w:r>
        <w:t xml:space="preserve">Despatches the work to the awarding body’s instructions by the required deadline </w:t>
      </w:r>
    </w:p>
    <w:p w:rsidR="00386820" w:rsidRDefault="003F7D30" w14:paraId="0C50DE77" w14:textId="77777777">
      <w:pPr>
        <w:pStyle w:val="Headinglevel2"/>
        <w:spacing w:before="360"/>
        <w:rPr>
          <w:szCs w:val="22"/>
        </w:rPr>
      </w:pPr>
      <w:bookmarkStart w:name="_Toc115779363" w:id="31"/>
      <w:r>
        <w:rPr>
          <w:szCs w:val="22"/>
        </w:rPr>
        <w:t>Task marking – internally assessed components</w:t>
      </w:r>
      <w:bookmarkEnd w:id="31"/>
    </w:p>
    <w:p w:rsidR="00386820" w:rsidRDefault="003F7D30" w14:paraId="15733A40" w14:textId="77777777">
      <w:pPr>
        <w:pStyle w:val="Heading1"/>
        <w:spacing w:before="120" w:after="120"/>
        <w:rPr>
          <w:szCs w:val="22"/>
        </w:rPr>
      </w:pPr>
      <w:bookmarkStart w:name="_Toc115779364" w:id="32"/>
      <w:r>
        <w:rPr>
          <w:szCs w:val="22"/>
        </w:rPr>
        <w:t>Marking and a</w:t>
      </w:r>
      <w:r>
        <w:rPr>
          <w:szCs w:val="22"/>
        </w:rPr>
        <w:t>nnotation</w:t>
      </w:r>
      <w:bookmarkEnd w:id="32"/>
    </w:p>
    <w:p w:rsidR="00386820" w:rsidRDefault="003F7D30" w14:paraId="008E5384" w14:textId="77777777">
      <w:pPr>
        <w:spacing w:before="120" w:after="0"/>
        <w:ind w:left="360"/>
        <w:rPr>
          <w:rFonts w:cs="Arial"/>
          <w:b/>
        </w:rPr>
      </w:pPr>
      <w:r>
        <w:rPr>
          <w:rFonts w:cs="Arial"/>
          <w:b/>
        </w:rPr>
        <w:t>Head of centre</w:t>
      </w:r>
      <w:bookmarkStart w:name="_Hlk529441723" w:id="33"/>
    </w:p>
    <w:p w:rsidR="00386820" w:rsidRDefault="003F7D30" w14:paraId="6F268D26" w14:textId="77777777">
      <w:pPr>
        <w:pStyle w:val="ListParagraph"/>
        <w:numPr>
          <w:ilvl w:val="0"/>
          <w:numId w:val="59"/>
        </w:numPr>
        <w:spacing w:before="120" w:after="0"/>
        <w:rPr>
          <w:rFonts w:cs="Arial"/>
          <w:b/>
        </w:rPr>
      </w:pPr>
      <w:r>
        <w:rPr>
          <w:rFonts w:cs="Arial"/>
        </w:rPr>
        <w:t xml:space="preserve">Makes </w:t>
      </w:r>
      <w:r>
        <w:rPr>
          <w:rFonts w:eastAsia="Times New Roman" w:cs="Tahoma"/>
        </w:rPr>
        <w:t xml:space="preserve">every effort to avoid situations where a candidate is assessed by a person who has a close personal relationship with the candidate, for example, members of their family (which includes step-family, foster family and similar </w:t>
      </w:r>
      <w:r>
        <w:rPr>
          <w:rFonts w:eastAsia="Times New Roman" w:cs="Tahoma"/>
        </w:rPr>
        <w:t>close relationships) or close friends and their immediate family (</w:t>
      </w:r>
      <w:proofErr w:type="spellStart"/>
      <w:r>
        <w:rPr>
          <w:rFonts w:eastAsia="Times New Roman" w:cs="Tahoma"/>
        </w:rPr>
        <w:t>e.g</w:t>
      </w:r>
      <w:proofErr w:type="spellEnd"/>
      <w:r>
        <w:rPr>
          <w:rFonts w:eastAsia="Times New Roman" w:cs="Tahoma"/>
        </w:rPr>
        <w:t xml:space="preserve"> son/daughter)</w:t>
      </w:r>
    </w:p>
    <w:p w:rsidR="00386820" w:rsidRDefault="003F7D30" w14:paraId="3501CC5D" w14:textId="77777777">
      <w:pPr>
        <w:pStyle w:val="ListParagraph"/>
        <w:numPr>
          <w:ilvl w:val="0"/>
          <w:numId w:val="54"/>
        </w:numPr>
        <w:spacing w:before="120" w:after="0"/>
        <w:rPr>
          <w:rFonts w:eastAsia="Times New Roman" w:cs="Tahoma"/>
        </w:rPr>
      </w:pPr>
      <w:r>
        <w:rPr>
          <w:rFonts w:eastAsia="Times New Roman" w:cs="Tahoma"/>
        </w:rPr>
        <w:t xml:space="preserve">Where this cannot be avoided, ensures the possible conflict of interest is declared to the relevant awarding body and the marked work is submitted for moderation whether or not it is part of the moderation sample </w:t>
      </w:r>
    </w:p>
    <w:p w:rsidR="00386820" w:rsidRDefault="003F7D30" w14:paraId="2109DDD5" w14:textId="77777777">
      <w:pPr>
        <w:spacing w:before="120" w:after="0"/>
        <w:ind w:left="360"/>
        <w:rPr>
          <w:rFonts w:cs="Arial"/>
          <w:b/>
        </w:rPr>
      </w:pPr>
      <w:r>
        <w:rPr>
          <w:rFonts w:cs="Arial"/>
          <w:b/>
        </w:rPr>
        <w:t xml:space="preserve">Subject head/lead </w:t>
      </w:r>
    </w:p>
    <w:p w:rsidR="00386820" w:rsidRDefault="003F7D30" w14:paraId="12900A40" w14:textId="77777777">
      <w:pPr>
        <w:pStyle w:val="ListParagraph"/>
        <w:numPr>
          <w:ilvl w:val="0"/>
          <w:numId w:val="9"/>
        </w:numPr>
        <w:rPr>
          <w:rFonts w:cs="Arial"/>
        </w:rPr>
      </w:pPr>
      <w:r>
        <w:rPr>
          <w:rFonts w:cs="Arial"/>
        </w:rPr>
        <w:t>Sets timescales for tea</w:t>
      </w:r>
      <w:r>
        <w:rPr>
          <w:rFonts w:cs="Arial"/>
        </w:rPr>
        <w:t>chers to inform candidates of their centre-assessed marks that will allow sufficient time for a candidate to appeal an internal assessment decision/request a review of the centre’s marking prior to the marks being submitted to the awarding body external de</w:t>
      </w:r>
      <w:r>
        <w:rPr>
          <w:rFonts w:cs="Arial"/>
        </w:rPr>
        <w:t>adline</w:t>
      </w:r>
    </w:p>
    <w:bookmarkEnd w:id="33"/>
    <w:p w:rsidR="00386820" w:rsidRDefault="003F7D30" w14:paraId="3AE5F2DF" w14:textId="77777777">
      <w:pPr>
        <w:spacing w:after="0"/>
        <w:ind w:left="360"/>
        <w:rPr>
          <w:rFonts w:cs="Arial"/>
          <w:b/>
        </w:rPr>
      </w:pPr>
      <w:r>
        <w:rPr>
          <w:rFonts w:cs="Arial"/>
          <w:b/>
        </w:rPr>
        <w:t>Subject teacher</w:t>
      </w:r>
    </w:p>
    <w:p w:rsidR="00386820" w:rsidRDefault="003F7D30" w14:paraId="22A322A4" w14:textId="77777777">
      <w:pPr>
        <w:pStyle w:val="ListParagraph"/>
        <w:numPr>
          <w:ilvl w:val="0"/>
          <w:numId w:val="28"/>
        </w:numPr>
        <w:spacing w:after="0"/>
        <w:rPr>
          <w:rFonts w:cs="Arial"/>
        </w:rPr>
      </w:pPr>
      <w:r>
        <w:rPr>
          <w:rFonts w:cs="Arial"/>
        </w:rPr>
        <w:t>Accesses awarding body training/updates as required to ensure familiarity with the mark scheme/marking process</w:t>
      </w:r>
    </w:p>
    <w:p w:rsidR="00386820" w:rsidRDefault="003F7D30" w14:paraId="6774A7F2" w14:textId="77777777">
      <w:pPr>
        <w:pStyle w:val="ListParagraph"/>
        <w:numPr>
          <w:ilvl w:val="0"/>
          <w:numId w:val="28"/>
        </w:numPr>
        <w:rPr>
          <w:rFonts w:cs="Arial"/>
        </w:rPr>
      </w:pPr>
      <w:r>
        <w:rPr>
          <w:rFonts w:cs="Arial"/>
        </w:rPr>
        <w:t>Marks candidates’ work in accordance with the marking criteria provided by the awarding body</w:t>
      </w:r>
    </w:p>
    <w:p w:rsidR="00386820" w:rsidRDefault="003F7D30" w14:paraId="015BDBDD" w14:textId="77777777">
      <w:pPr>
        <w:pStyle w:val="ListParagraph"/>
        <w:numPr>
          <w:ilvl w:val="0"/>
          <w:numId w:val="28"/>
        </w:numPr>
        <w:rPr>
          <w:rFonts w:cs="Arial"/>
        </w:rPr>
      </w:pPr>
      <w:r>
        <w:rPr>
          <w:rFonts w:cs="Arial"/>
        </w:rPr>
        <w:t>Annotates candidates’ work as</w:t>
      </w:r>
      <w:r>
        <w:rPr>
          <w:rFonts w:cs="Arial"/>
        </w:rPr>
        <w:t xml:space="preserve"> required to facilitate internal standardisation of marking and enable external moderation to check that marking is in line with the assessment criteria </w:t>
      </w:r>
    </w:p>
    <w:p w:rsidR="00386820" w:rsidRDefault="003F7D30" w14:paraId="3C0E64CF" w14:textId="77777777">
      <w:pPr>
        <w:pStyle w:val="ListParagraph"/>
        <w:numPr>
          <w:ilvl w:val="0"/>
          <w:numId w:val="28"/>
        </w:numPr>
        <w:rPr>
          <w:rFonts w:cs="Arial"/>
        </w:rPr>
      </w:pPr>
      <w:r>
        <w:rPr>
          <w:rFonts w:cs="Arial"/>
        </w:rPr>
        <w:t xml:space="preserve">Informs candidates of their marks which could be subject to change by the awarding body moderation </w:t>
      </w:r>
      <w:r>
        <w:rPr>
          <w:rFonts w:cs="Arial"/>
        </w:rPr>
        <w:t>process</w:t>
      </w:r>
    </w:p>
    <w:p w:rsidR="00386820" w:rsidRDefault="003F7D30" w14:paraId="0F3E2388" w14:textId="77777777">
      <w:pPr>
        <w:pStyle w:val="ListParagraph"/>
        <w:numPr>
          <w:ilvl w:val="0"/>
          <w:numId w:val="28"/>
        </w:numPr>
        <w:rPr>
          <w:rFonts w:cs="Arial"/>
        </w:rPr>
      </w:pPr>
      <w:r>
        <w:rPr>
          <w:rFonts w:cs="Arial"/>
        </w:rPr>
        <w:t xml:space="preserve">Ensures candidates are informed of the timescale set by the subject lead or as indicated in the centre’s </w:t>
      </w:r>
      <w:r>
        <w:rPr>
          <w:rFonts w:cs="Arial"/>
          <w:i/>
        </w:rPr>
        <w:t>internal appeals procedure</w:t>
      </w:r>
      <w:r>
        <w:rPr>
          <w:rFonts w:cs="Arial"/>
        </w:rPr>
        <w:t xml:space="preserve"> to enable an internal appeal/request for a review of marking to be submitted by a candidate and the outcome known be</w:t>
      </w:r>
      <w:r>
        <w:rPr>
          <w:rFonts w:cs="Arial"/>
        </w:rPr>
        <w:t>fore final marks are submitted to the awarding body</w:t>
      </w:r>
    </w:p>
    <w:p w:rsidR="00386820" w:rsidRDefault="003F7D30" w14:paraId="5DE5DE8A" w14:textId="77777777">
      <w:pPr>
        <w:pStyle w:val="Heading1"/>
        <w:spacing w:before="120" w:after="120"/>
        <w:rPr>
          <w:szCs w:val="22"/>
        </w:rPr>
      </w:pPr>
      <w:bookmarkStart w:name="_Toc115779365" w:id="34"/>
      <w:r>
        <w:rPr>
          <w:szCs w:val="22"/>
        </w:rPr>
        <w:t>Internal standardisation</w:t>
      </w:r>
      <w:bookmarkEnd w:id="34"/>
    </w:p>
    <w:p w:rsidR="00386820" w:rsidRDefault="003F7D30" w14:paraId="56972E92" w14:textId="77777777">
      <w:pPr>
        <w:spacing w:before="120" w:after="0"/>
        <w:ind w:left="360"/>
        <w:rPr>
          <w:rFonts w:cs="Arial"/>
          <w:b/>
        </w:rPr>
      </w:pPr>
      <w:r>
        <w:rPr>
          <w:rFonts w:cs="Arial"/>
          <w:b/>
        </w:rPr>
        <w:t>Quality assurance (QA) lead/Lead internal verifier</w:t>
      </w:r>
    </w:p>
    <w:p w:rsidR="00386820" w:rsidRDefault="003F7D30" w14:paraId="00E27A19" w14:textId="77777777">
      <w:pPr>
        <w:pStyle w:val="ListParagraph"/>
        <w:numPr>
          <w:ilvl w:val="0"/>
          <w:numId w:val="29"/>
        </w:numPr>
        <w:spacing w:after="0"/>
        <w:rPr>
          <w:rFonts w:cs="Arial"/>
        </w:rPr>
      </w:pPr>
      <w:r>
        <w:rPr>
          <w:rFonts w:cs="Arial"/>
        </w:rPr>
        <w:t>Ensures that internal standardisation of marks across assessors and teaching groups takes place as required and to sequence</w:t>
      </w:r>
    </w:p>
    <w:p w:rsidR="00386820" w:rsidRDefault="003F7D30" w14:paraId="0B72C982" w14:textId="77777777">
      <w:pPr>
        <w:numPr>
          <w:ilvl w:val="0"/>
          <w:numId w:val="29"/>
        </w:numPr>
        <w:spacing w:before="100" w:beforeAutospacing="1" w:after="100" w:afterAutospacing="1"/>
        <w:rPr>
          <w:rFonts w:eastAsia="Times New Roman"/>
          <w:color w:val="000000"/>
        </w:rPr>
      </w:pPr>
      <w:r>
        <w:rPr>
          <w:rFonts w:eastAsia="Times New Roman"/>
          <w:color w:val="000000"/>
        </w:rPr>
        <w:t>Supp</w:t>
      </w:r>
      <w:r>
        <w:rPr>
          <w:rFonts w:eastAsia="Times New Roman"/>
          <w:color w:val="000000"/>
        </w:rPr>
        <w:t>orts staff not familiar with the mark scheme (e.g. NQTs, supply staff etc.)</w:t>
      </w:r>
    </w:p>
    <w:p w:rsidR="00386820" w:rsidRDefault="003F7D30" w14:paraId="4DA92B16" w14:textId="77777777">
      <w:pPr>
        <w:numPr>
          <w:ilvl w:val="0"/>
          <w:numId w:val="29"/>
        </w:numPr>
        <w:spacing w:before="100" w:beforeAutospacing="1" w:after="0"/>
        <w:rPr>
          <w:rFonts w:eastAsia="Times New Roman"/>
          <w:color w:val="000000"/>
        </w:rPr>
      </w:pPr>
      <w:r>
        <w:rPr>
          <w:rFonts w:eastAsia="Times New Roman"/>
          <w:color w:val="000000"/>
        </w:rPr>
        <w:t>Ensures accurate internal standardisation - for example by</w:t>
      </w:r>
      <w:r>
        <w:rPr>
          <w:rFonts w:eastAsia="Times New Roman"/>
          <w:color w:val="000000"/>
          <w:highlight w:val="yellow"/>
        </w:rPr>
        <w:t>:</w:t>
      </w:r>
    </w:p>
    <w:p w:rsidR="00386820" w:rsidRDefault="003F7D30" w14:paraId="6DE6CC6F" w14:textId="77777777">
      <w:pPr>
        <w:numPr>
          <w:ilvl w:val="1"/>
          <w:numId w:val="29"/>
        </w:numPr>
        <w:spacing w:before="100" w:beforeAutospacing="1" w:after="0"/>
        <w:rPr>
          <w:rFonts w:eastAsia="Times New Roman"/>
          <w:color w:val="000000"/>
        </w:rPr>
      </w:pPr>
      <w:r>
        <w:rPr>
          <w:rFonts w:eastAsia="Times New Roman"/>
          <w:color w:val="000000"/>
        </w:rPr>
        <w:t>obtaining reference materials at an early stage in the course </w:t>
      </w:r>
    </w:p>
    <w:p w:rsidR="00386820" w:rsidRDefault="003F7D30" w14:paraId="4A3DB3F6" w14:textId="77777777">
      <w:pPr>
        <w:numPr>
          <w:ilvl w:val="1"/>
          <w:numId w:val="29"/>
        </w:numPr>
        <w:spacing w:before="100" w:beforeAutospacing="1" w:after="0"/>
        <w:rPr>
          <w:rFonts w:eastAsia="Times New Roman"/>
          <w:color w:val="000000"/>
        </w:rPr>
      </w:pPr>
      <w:r>
        <w:rPr>
          <w:rFonts w:eastAsia="Times New Roman"/>
          <w:color w:val="000000"/>
        </w:rPr>
        <w:t>holding a preliminary trial marking session prior to mark</w:t>
      </w:r>
      <w:r>
        <w:rPr>
          <w:rFonts w:eastAsia="Times New Roman"/>
          <w:color w:val="000000"/>
        </w:rPr>
        <w:t>ing </w:t>
      </w:r>
    </w:p>
    <w:p w:rsidR="00386820" w:rsidRDefault="003F7D30" w14:paraId="3C2DC51A" w14:textId="77777777">
      <w:pPr>
        <w:numPr>
          <w:ilvl w:val="1"/>
          <w:numId w:val="29"/>
        </w:numPr>
        <w:spacing w:before="100" w:beforeAutospacing="1" w:after="0"/>
        <w:rPr>
          <w:rFonts w:eastAsia="Times New Roman"/>
          <w:color w:val="000000"/>
        </w:rPr>
      </w:pPr>
      <w:r>
        <w:rPr>
          <w:rFonts w:eastAsia="Times New Roman"/>
          <w:color w:val="000000"/>
        </w:rPr>
        <w:t>carrying out further trial marking at appropriate points during the marking period </w:t>
      </w:r>
    </w:p>
    <w:p w:rsidR="00386820" w:rsidRDefault="003F7D30" w14:paraId="42EF3D07" w14:textId="77777777">
      <w:pPr>
        <w:numPr>
          <w:ilvl w:val="1"/>
          <w:numId w:val="29"/>
        </w:numPr>
        <w:spacing w:before="100" w:beforeAutospacing="1" w:after="0"/>
        <w:rPr>
          <w:rFonts w:eastAsia="Times New Roman"/>
          <w:color w:val="000000"/>
        </w:rPr>
      </w:pPr>
      <w:r>
        <w:rPr>
          <w:rFonts w:eastAsia="Times New Roman"/>
          <w:color w:val="000000"/>
        </w:rPr>
        <w:t>after most marking has been completed, holds a further meeting to make final adjustments </w:t>
      </w:r>
    </w:p>
    <w:p w:rsidR="00386820" w:rsidRDefault="003F7D30" w14:paraId="6F05136D" w14:textId="77777777">
      <w:pPr>
        <w:numPr>
          <w:ilvl w:val="1"/>
          <w:numId w:val="29"/>
        </w:numPr>
        <w:spacing w:before="100" w:beforeAutospacing="1" w:after="0"/>
        <w:rPr>
          <w:rFonts w:eastAsia="Times New Roman"/>
          <w:color w:val="000000"/>
        </w:rPr>
      </w:pPr>
      <w:r>
        <w:rPr>
          <w:rFonts w:eastAsia="Times New Roman"/>
          <w:color w:val="000000"/>
        </w:rPr>
        <w:t>making final adjustments to marks prior to submission, retaining work and evi</w:t>
      </w:r>
      <w:r>
        <w:rPr>
          <w:rFonts w:eastAsia="Times New Roman"/>
          <w:color w:val="000000"/>
        </w:rPr>
        <w:t>dence of standardisation</w:t>
      </w:r>
    </w:p>
    <w:p w:rsidR="00386820" w:rsidRDefault="003F7D30" w14:paraId="30C72D4B" w14:textId="77777777">
      <w:pPr>
        <w:pStyle w:val="ListParagraph"/>
        <w:numPr>
          <w:ilvl w:val="0"/>
          <w:numId w:val="12"/>
        </w:numPr>
        <w:spacing w:after="120"/>
        <w:ind w:left="714" w:hanging="357"/>
        <w:rPr>
          <w:rFonts w:cs="Arial"/>
          <w:b/>
        </w:rPr>
      </w:pPr>
      <w:bookmarkStart w:name="_Hlk529442206" w:id="35"/>
      <w:r>
        <w:rPr>
          <w:rFonts w:eastAsia="Times New Roman"/>
          <w:color w:val="000000"/>
        </w:rPr>
        <w:t>Retains evidence that internal standardisation has been carried out</w:t>
      </w:r>
    </w:p>
    <w:bookmarkEnd w:id="35"/>
    <w:p w:rsidR="00386820" w:rsidRDefault="003F7D30" w14:paraId="642150EA" w14:textId="77777777">
      <w:pPr>
        <w:spacing w:before="120" w:after="0"/>
        <w:ind w:left="357"/>
        <w:rPr>
          <w:rFonts w:cs="Arial"/>
          <w:b/>
        </w:rPr>
      </w:pPr>
      <w:r>
        <w:rPr>
          <w:rFonts w:cs="Arial"/>
          <w:b/>
        </w:rPr>
        <w:t>Subject teacher</w:t>
      </w:r>
    </w:p>
    <w:p w:rsidR="00386820" w:rsidRDefault="003F7D30" w14:paraId="6D2A0376" w14:textId="77777777">
      <w:pPr>
        <w:pStyle w:val="ListParagraph"/>
        <w:numPr>
          <w:ilvl w:val="0"/>
          <w:numId w:val="30"/>
        </w:numPr>
        <w:rPr>
          <w:rFonts w:cs="Arial"/>
        </w:rPr>
      </w:pPr>
      <w:r>
        <w:rPr>
          <w:rFonts w:cs="Arial"/>
        </w:rPr>
        <w:t>Indicates on work (or cover sheet) the date of marking</w:t>
      </w:r>
    </w:p>
    <w:p w:rsidR="00386820" w:rsidRDefault="003F7D30" w14:paraId="7FD3B9A1" w14:textId="77777777">
      <w:pPr>
        <w:pStyle w:val="ListParagraph"/>
        <w:numPr>
          <w:ilvl w:val="0"/>
          <w:numId w:val="30"/>
        </w:numPr>
        <w:rPr>
          <w:rFonts w:cs="Arial"/>
        </w:rPr>
      </w:pPr>
      <w:r>
        <w:rPr>
          <w:rFonts w:cs="Arial"/>
        </w:rPr>
        <w:t>Marks to common standards</w:t>
      </w:r>
    </w:p>
    <w:p w:rsidR="00386820" w:rsidRDefault="003F7D30" w14:paraId="788547C0" w14:textId="77777777">
      <w:pPr>
        <w:pStyle w:val="ListParagraph"/>
        <w:numPr>
          <w:ilvl w:val="0"/>
          <w:numId w:val="30"/>
        </w:numPr>
        <w:rPr>
          <w:rFonts w:cs="Arial"/>
        </w:rPr>
      </w:pPr>
      <w:bookmarkStart w:name="_Hlk529442310" w:id="36"/>
      <w:r>
        <w:rPr>
          <w:rFonts w:cs="Arial"/>
        </w:rPr>
        <w:t xml:space="preserve">Keeps candidates work secure until after the closing </w:t>
      </w:r>
      <w:r>
        <w:rPr>
          <w:rFonts w:eastAsia="Times New Roman"/>
          <w:color w:val="000000"/>
        </w:rPr>
        <w:t>date for revi</w:t>
      </w:r>
      <w:r>
        <w:rPr>
          <w:rFonts w:eastAsia="Times New Roman"/>
          <w:color w:val="000000"/>
        </w:rPr>
        <w:t>ew of results for the series concerned or until any appeal, malpractice or other results enquiry has been completed, whichever is later</w:t>
      </w:r>
    </w:p>
    <w:p w:rsidR="00386820" w:rsidRDefault="003F7D30" w14:paraId="2C1E911B" w14:textId="77777777">
      <w:pPr>
        <w:pStyle w:val="Heading1"/>
        <w:spacing w:before="120" w:after="120"/>
        <w:rPr>
          <w:szCs w:val="22"/>
        </w:rPr>
      </w:pPr>
      <w:bookmarkStart w:name="_Toc115779366" w:id="37"/>
      <w:bookmarkEnd w:id="36"/>
      <w:r>
        <w:rPr>
          <w:szCs w:val="22"/>
        </w:rPr>
        <w:lastRenderedPageBreak/>
        <w:t>Submission of marks and work for moderation</w:t>
      </w:r>
      <w:bookmarkEnd w:id="37"/>
    </w:p>
    <w:p w:rsidR="00386820" w:rsidRDefault="003F7D30" w14:paraId="2BB17221" w14:textId="77777777">
      <w:pPr>
        <w:spacing w:before="120" w:after="0"/>
        <w:ind w:left="360"/>
        <w:rPr>
          <w:rFonts w:cs="Arial"/>
          <w:b/>
        </w:rPr>
      </w:pPr>
      <w:bookmarkStart w:name="_Toc448860572" w:id="38"/>
      <w:bookmarkStart w:name="_Toc448860668" w:id="39"/>
      <w:r>
        <w:rPr>
          <w:rFonts w:cs="Arial"/>
          <w:b/>
        </w:rPr>
        <w:t>Subject teacher</w:t>
      </w:r>
    </w:p>
    <w:p w:rsidR="00386820" w:rsidRDefault="003F7D30" w14:paraId="5174341A" w14:textId="77777777">
      <w:pPr>
        <w:pStyle w:val="ListParagraph"/>
        <w:numPr>
          <w:ilvl w:val="0"/>
          <w:numId w:val="33"/>
        </w:numPr>
        <w:rPr>
          <w:rFonts w:eastAsia="Calibri" w:cs="Arial"/>
          <w:lang w:val="en-US" w:eastAsia="en-US"/>
        </w:rPr>
      </w:pPr>
      <w:r>
        <w:rPr>
          <w:rFonts w:eastAsia="Calibri" w:cs="Arial"/>
          <w:lang w:val="en-US" w:eastAsia="en-US"/>
        </w:rPr>
        <w:t xml:space="preserve">Inputs and submits marks online, via the awarding body </w:t>
      </w:r>
      <w:r>
        <w:rPr>
          <w:rFonts w:eastAsia="Calibri" w:cs="Arial"/>
          <w:lang w:val="en-US" w:eastAsia="en-US"/>
        </w:rPr>
        <w:t>secure extranet site, keeping a record of the marks awarded, to the external deadline</w:t>
      </w:r>
      <w:r>
        <w:rPr>
          <w:rFonts w:cs="Arial"/>
        </w:rPr>
        <w:t xml:space="preserve"> OR provides marks to the </w:t>
      </w:r>
      <w:proofErr w:type="gramStart"/>
      <w:r>
        <w:rPr>
          <w:rFonts w:cs="Arial"/>
        </w:rPr>
        <w:t>exams</w:t>
      </w:r>
      <w:proofErr w:type="gramEnd"/>
      <w:r>
        <w:rPr>
          <w:rFonts w:cs="Arial"/>
        </w:rPr>
        <w:t xml:space="preserve"> manager to the internal deadline</w:t>
      </w:r>
    </w:p>
    <w:p w:rsidR="00386820" w:rsidRDefault="003F7D30" w14:paraId="71FFBAA9" w14:textId="77777777">
      <w:pPr>
        <w:pStyle w:val="ListParagraph"/>
        <w:numPr>
          <w:ilvl w:val="0"/>
          <w:numId w:val="33"/>
        </w:numPr>
        <w:rPr>
          <w:rFonts w:eastAsia="Calibri" w:cs="Arial"/>
          <w:lang w:val="en-US" w:eastAsia="en-US"/>
        </w:rPr>
      </w:pPr>
      <w:r>
        <w:rPr>
          <w:rFonts w:eastAsia="Calibri" w:cs="Arial"/>
          <w:lang w:val="en-US" w:eastAsia="en-US"/>
        </w:rPr>
        <w:t>Where responsible for marks input, ensures checks are made that marks for any additional candidates are su</w:t>
      </w:r>
      <w:r>
        <w:rPr>
          <w:rFonts w:eastAsia="Calibri" w:cs="Arial"/>
          <w:lang w:val="en-US" w:eastAsia="en-US"/>
        </w:rPr>
        <w:t>bmitted and ensures mark input is checked before submission to avoid transcription errors</w:t>
      </w:r>
    </w:p>
    <w:p w:rsidR="00386820" w:rsidRDefault="003F7D30" w14:paraId="7AA8D0D7" w14:textId="77777777">
      <w:pPr>
        <w:pStyle w:val="ListParagraph"/>
        <w:numPr>
          <w:ilvl w:val="0"/>
          <w:numId w:val="33"/>
        </w:numPr>
        <w:rPr>
          <w:rFonts w:cs="Arial"/>
        </w:rPr>
      </w:pPr>
      <w:r>
        <w:rPr>
          <w:rFonts w:eastAsia="Calibri" w:cs="Arial"/>
          <w:lang w:val="en-US" w:eastAsia="en-US"/>
        </w:rPr>
        <w:t>Submits the requested samples of candidates’ work to the awarding body moderator by the external deadline, keeping a record of the work submitted</w:t>
      </w:r>
      <w:r>
        <w:rPr>
          <w:rFonts w:cs="Arial"/>
        </w:rPr>
        <w:t xml:space="preserve"> OR provides the moderation sample to the </w:t>
      </w:r>
      <w:proofErr w:type="gramStart"/>
      <w:r>
        <w:rPr>
          <w:rFonts w:cs="Arial"/>
        </w:rPr>
        <w:t>exams</w:t>
      </w:r>
      <w:proofErr w:type="gramEnd"/>
      <w:r>
        <w:rPr>
          <w:rFonts w:cs="Arial"/>
        </w:rPr>
        <w:t xml:space="preserve"> manager to the internal deadline</w:t>
      </w:r>
    </w:p>
    <w:p w:rsidR="00386820" w:rsidRDefault="003F7D30" w14:paraId="3960B43A" w14:textId="77777777">
      <w:pPr>
        <w:pStyle w:val="ListParagraph"/>
        <w:numPr>
          <w:ilvl w:val="0"/>
          <w:numId w:val="33"/>
        </w:numPr>
        <w:rPr>
          <w:rFonts w:cs="Arial"/>
        </w:rPr>
      </w:pPr>
      <w:bookmarkStart w:name="_Hlk529442450" w:id="40"/>
      <w:r>
        <w:rPr>
          <w:rFonts w:eastAsia="Calibri" w:cs="Arial"/>
          <w:lang w:val="en-US" w:eastAsia="en-US"/>
        </w:rPr>
        <w:t>Ensures that where a candidate’s work has been facilitated by a scribe or practical assistant, the relevant completed cover sheet is securely attached to the front of the work</w:t>
      </w:r>
      <w:r>
        <w:rPr>
          <w:rFonts w:eastAsia="Calibri" w:cs="Arial"/>
          <w:lang w:val="en-US" w:eastAsia="en-US"/>
        </w:rPr>
        <w:t xml:space="preserve"> and sent to the moderator </w:t>
      </w:r>
      <w:r>
        <w:rPr>
          <w:rFonts w:cs="Tahoma"/>
        </w:rPr>
        <w:t>in addition to the sample requested</w:t>
      </w:r>
    </w:p>
    <w:bookmarkEnd w:id="40"/>
    <w:p w:rsidR="00386820" w:rsidRDefault="003F7D30" w14:paraId="4DEEF31B" w14:textId="77777777">
      <w:pPr>
        <w:pStyle w:val="ListParagraph"/>
        <w:numPr>
          <w:ilvl w:val="0"/>
          <w:numId w:val="33"/>
        </w:numPr>
        <w:rPr>
          <w:rFonts w:cs="Arial"/>
        </w:rPr>
      </w:pPr>
      <w:r>
        <w:rPr>
          <w:rFonts w:cs="Arial"/>
        </w:rPr>
        <w:t>Ensures the moderator is provided with authentication of candidates’ work, confirmation that internal standardisation has been undertaken and any other subject-specific information where this m</w:t>
      </w:r>
      <w:r>
        <w:rPr>
          <w:rFonts w:cs="Arial"/>
        </w:rPr>
        <w:t>ay be required</w:t>
      </w:r>
      <w:bookmarkEnd w:id="38"/>
      <w:bookmarkEnd w:id="39"/>
    </w:p>
    <w:p w:rsidR="00386820" w:rsidRDefault="003F7D30" w14:paraId="62F12B13" w14:textId="77777777">
      <w:pPr>
        <w:pStyle w:val="ListParagraph"/>
        <w:numPr>
          <w:ilvl w:val="0"/>
          <w:numId w:val="33"/>
        </w:numPr>
        <w:rPr>
          <w:rFonts w:cs="Arial"/>
        </w:rPr>
      </w:pPr>
      <w:r>
        <w:rPr>
          <w:rFonts w:cs="Arial"/>
        </w:rPr>
        <w:t>Submits any supporting documentation required by the awarding body OR provides the exams manager with any supporting documentation required by the awarding body</w:t>
      </w:r>
    </w:p>
    <w:p w:rsidR="00386820" w:rsidRDefault="003F7D30" w14:paraId="590E50B1" w14:textId="77777777">
      <w:pPr>
        <w:spacing w:before="120" w:after="0"/>
        <w:ind w:left="360"/>
        <w:rPr>
          <w:rFonts w:cs="Arial"/>
          <w:b/>
        </w:rPr>
      </w:pPr>
      <w:r>
        <w:rPr>
          <w:rFonts w:cs="Arial"/>
          <w:b/>
        </w:rPr>
        <w:t>Exams manager</w:t>
      </w:r>
    </w:p>
    <w:p w:rsidR="00386820" w:rsidRDefault="003F7D30" w14:paraId="153A7982" w14:textId="77777777">
      <w:pPr>
        <w:pStyle w:val="ListParagraph"/>
        <w:numPr>
          <w:ilvl w:val="0"/>
          <w:numId w:val="34"/>
        </w:numPr>
        <w:rPr>
          <w:rFonts w:cs="Arial"/>
        </w:rPr>
      </w:pPr>
      <w:r>
        <w:rPr>
          <w:rFonts w:eastAsia="Calibri" w:cs="Arial"/>
          <w:lang w:val="en-US" w:eastAsia="en-US"/>
        </w:rPr>
        <w:t>Inputs and submits marks online, via the awarding body secure extr</w:t>
      </w:r>
      <w:r>
        <w:rPr>
          <w:rFonts w:eastAsia="Calibri" w:cs="Arial"/>
          <w:lang w:val="en-US" w:eastAsia="en-US"/>
        </w:rPr>
        <w:t>anet site, keeping a record of the marks submitted, to the external deadline</w:t>
      </w:r>
      <w:r>
        <w:rPr>
          <w:rFonts w:cs="Arial"/>
        </w:rPr>
        <w:t xml:space="preserve"> OR confirms with subject teachers that marks have been submitted to the awarding body deadline</w:t>
      </w:r>
    </w:p>
    <w:p w:rsidR="00386820" w:rsidRDefault="003F7D30" w14:paraId="7F543695" w14:textId="77777777">
      <w:pPr>
        <w:pStyle w:val="ListParagraph"/>
        <w:numPr>
          <w:ilvl w:val="0"/>
          <w:numId w:val="34"/>
        </w:numPr>
        <w:rPr>
          <w:rFonts w:cs="Arial"/>
        </w:rPr>
      </w:pPr>
      <w:r>
        <w:rPr>
          <w:rFonts w:eastAsia="Calibri" w:cs="Arial"/>
          <w:lang w:val="en-US" w:eastAsia="en-US"/>
        </w:rPr>
        <w:t>Where responsible for marks input, ensures checks are made that marks for any additi</w:t>
      </w:r>
      <w:r>
        <w:rPr>
          <w:rFonts w:eastAsia="Calibri" w:cs="Arial"/>
          <w:lang w:val="en-US" w:eastAsia="en-US"/>
        </w:rPr>
        <w:t>onal candidates are submitted and ensures mark input is checked before submission to avoid transcription errors</w:t>
      </w:r>
    </w:p>
    <w:p w:rsidR="00386820" w:rsidRDefault="003F7D30" w14:paraId="5CBEE179" w14:textId="77777777">
      <w:pPr>
        <w:pStyle w:val="ListParagraph"/>
        <w:numPr>
          <w:ilvl w:val="0"/>
          <w:numId w:val="34"/>
        </w:numPr>
        <w:rPr>
          <w:rFonts w:cs="Arial"/>
        </w:rPr>
      </w:pPr>
      <w:r>
        <w:rPr>
          <w:rFonts w:eastAsia="Calibri" w:cs="Arial"/>
          <w:lang w:val="en-US" w:eastAsia="en-US"/>
        </w:rPr>
        <w:t>Submits the requested samples of candidates’ work to the moderator by the awarding body deadline, keeping a record of the work submitted</w:t>
      </w:r>
      <w:r>
        <w:rPr>
          <w:rFonts w:cs="Arial"/>
        </w:rPr>
        <w:t xml:space="preserve"> or conf</w:t>
      </w:r>
      <w:r>
        <w:rPr>
          <w:rFonts w:cs="Arial"/>
        </w:rPr>
        <w:t>irms with Subject teacher that the moderation sample has been submitted to the awarding body deadline</w:t>
      </w:r>
    </w:p>
    <w:p w:rsidR="00386820" w:rsidRDefault="003F7D30" w14:paraId="21DCB5CD" w14:textId="77777777">
      <w:pPr>
        <w:pStyle w:val="ListParagraph"/>
        <w:numPr>
          <w:ilvl w:val="0"/>
          <w:numId w:val="34"/>
        </w:numPr>
        <w:rPr>
          <w:rFonts w:cs="Arial"/>
        </w:rPr>
      </w:pPr>
      <w:r>
        <w:rPr>
          <w:rFonts w:eastAsia="Calibri" w:cs="Arial"/>
          <w:lang w:val="en-US" w:eastAsia="en-US"/>
        </w:rPr>
        <w:t>Ensures that for postal moderation:</w:t>
      </w:r>
    </w:p>
    <w:p w:rsidR="00386820" w:rsidRDefault="003F7D30" w14:paraId="2B3740F5" w14:textId="77777777">
      <w:pPr>
        <w:pStyle w:val="ListParagraph"/>
        <w:numPr>
          <w:ilvl w:val="1"/>
          <w:numId w:val="35"/>
        </w:numPr>
        <w:rPr>
          <w:rFonts w:cs="Arial"/>
        </w:rPr>
      </w:pPr>
      <w:r>
        <w:rPr>
          <w:rFonts w:eastAsia="Calibri" w:cs="Arial"/>
          <w:lang w:val="en-US" w:eastAsia="en-US"/>
        </w:rPr>
        <w:t>work is dispatched in packaging provided by the awarding body</w:t>
      </w:r>
    </w:p>
    <w:p w:rsidR="00386820" w:rsidRDefault="003F7D30" w14:paraId="01C3B56C" w14:textId="77777777">
      <w:pPr>
        <w:pStyle w:val="ListParagraph"/>
        <w:numPr>
          <w:ilvl w:val="1"/>
          <w:numId w:val="35"/>
        </w:numPr>
        <w:rPr>
          <w:rFonts w:cs="Arial"/>
        </w:rPr>
      </w:pPr>
      <w:r>
        <w:rPr>
          <w:rFonts w:eastAsia="Calibri" w:cs="Arial"/>
          <w:lang w:val="en-US" w:eastAsia="en-US"/>
        </w:rPr>
        <w:t>moderator label(s) provided by the awarding body are aff</w:t>
      </w:r>
      <w:r>
        <w:rPr>
          <w:rFonts w:eastAsia="Calibri" w:cs="Arial"/>
          <w:lang w:val="en-US" w:eastAsia="en-US"/>
        </w:rPr>
        <w:t>ixed to the packaging</w:t>
      </w:r>
    </w:p>
    <w:p w:rsidR="00386820" w:rsidRDefault="003F7D30" w14:paraId="4C13AF79" w14:textId="77777777">
      <w:pPr>
        <w:pStyle w:val="ListParagraph"/>
        <w:numPr>
          <w:ilvl w:val="1"/>
          <w:numId w:val="35"/>
        </w:numPr>
        <w:rPr>
          <w:rFonts w:cs="Arial"/>
        </w:rPr>
      </w:pPr>
      <w:r>
        <w:rPr>
          <w:rFonts w:eastAsia="Calibri" w:cs="Arial"/>
          <w:lang w:val="en-US" w:eastAsia="en-US"/>
        </w:rPr>
        <w:t>proof of dispatch is obtained and kept on file until the successful issue of final results</w:t>
      </w:r>
    </w:p>
    <w:p w:rsidR="00386820" w:rsidRDefault="003F7D30" w14:paraId="2A3F9A7D" w14:textId="77777777">
      <w:pPr>
        <w:pStyle w:val="ListParagraph"/>
        <w:numPr>
          <w:ilvl w:val="0"/>
          <w:numId w:val="4"/>
        </w:numPr>
        <w:rPr>
          <w:rFonts w:cs="Arial"/>
        </w:rPr>
      </w:pPr>
      <w:r>
        <w:rPr>
          <w:rFonts w:cs="Arial"/>
        </w:rPr>
        <w:t>Through the subject teacher, ensures the moderator is provided with authentication of candidates’ work, confirmation that internal standardisat</w:t>
      </w:r>
      <w:r>
        <w:rPr>
          <w:rFonts w:cs="Arial"/>
        </w:rPr>
        <w:t>ion has been undertaken and any other subject-specific information where this may be required</w:t>
      </w:r>
    </w:p>
    <w:p w:rsidR="00386820" w:rsidRDefault="003F7D30" w14:paraId="65167C9C" w14:textId="77777777">
      <w:pPr>
        <w:pStyle w:val="ListParagraph"/>
        <w:numPr>
          <w:ilvl w:val="0"/>
          <w:numId w:val="4"/>
        </w:numPr>
        <w:rPr>
          <w:rFonts w:cs="Arial"/>
        </w:rPr>
      </w:pPr>
      <w:r>
        <w:rPr>
          <w:rFonts w:cs="Arial"/>
        </w:rPr>
        <w:t>Through the subject teacher, submits any supporting documentation required by the awarding body</w:t>
      </w:r>
    </w:p>
    <w:p w:rsidR="00386820" w:rsidRDefault="003F7D30" w14:paraId="2AB7464A" w14:textId="77777777">
      <w:pPr>
        <w:pStyle w:val="Heading1"/>
        <w:spacing w:before="120" w:after="120"/>
        <w:rPr>
          <w:szCs w:val="22"/>
        </w:rPr>
      </w:pPr>
      <w:bookmarkStart w:name="_Toc115779367" w:id="41"/>
      <w:r>
        <w:rPr>
          <w:szCs w:val="22"/>
        </w:rPr>
        <w:t>Storage and retention of work after submission of marks</w:t>
      </w:r>
      <w:bookmarkEnd w:id="41"/>
    </w:p>
    <w:p w:rsidR="00386820" w:rsidRDefault="003F7D30" w14:paraId="541041A6" w14:textId="77777777">
      <w:pPr>
        <w:spacing w:before="120" w:after="0"/>
        <w:ind w:left="360"/>
        <w:rPr>
          <w:rFonts w:cs="Arial"/>
          <w:b/>
        </w:rPr>
      </w:pPr>
      <w:r>
        <w:rPr>
          <w:rFonts w:cs="Arial"/>
          <w:b/>
        </w:rPr>
        <w:t>Subject te</w:t>
      </w:r>
      <w:r>
        <w:rPr>
          <w:rFonts w:cs="Arial"/>
          <w:b/>
        </w:rPr>
        <w:t>acher</w:t>
      </w:r>
    </w:p>
    <w:p w:rsidR="00386820" w:rsidRDefault="003F7D30" w14:paraId="0EB36310" w14:textId="77777777">
      <w:pPr>
        <w:pStyle w:val="ListParagraph"/>
        <w:numPr>
          <w:ilvl w:val="0"/>
          <w:numId w:val="36"/>
        </w:numPr>
        <w:rPr>
          <w:rFonts w:cs="Arial"/>
        </w:rPr>
      </w:pPr>
      <w:r>
        <w:rPr>
          <w:rFonts w:cs="Arial"/>
        </w:rPr>
        <w:t>Keeps a record of names and candidate numbers for candidates whose work was included in the moderation sample</w:t>
      </w:r>
    </w:p>
    <w:p w:rsidR="00386820" w:rsidRDefault="003F7D30" w14:paraId="12EC038E" w14:textId="77777777">
      <w:pPr>
        <w:pStyle w:val="ListParagraph"/>
        <w:numPr>
          <w:ilvl w:val="0"/>
          <w:numId w:val="36"/>
        </w:numPr>
        <w:rPr>
          <w:rFonts w:cs="Arial"/>
        </w:rPr>
      </w:pPr>
      <w:r>
        <w:rPr>
          <w:rFonts w:cs="Arial"/>
        </w:rPr>
        <w:t>Retains all marked candidates’ work (including any sample returned after moderation) under secure conditions for the required retention peri</w:t>
      </w:r>
      <w:r>
        <w:rPr>
          <w:rFonts w:cs="Arial"/>
        </w:rPr>
        <w:t>od</w:t>
      </w:r>
    </w:p>
    <w:p w:rsidR="00386820" w:rsidRDefault="003F7D30" w14:paraId="03510E8B" w14:textId="77777777">
      <w:pPr>
        <w:pStyle w:val="ListParagraph"/>
        <w:numPr>
          <w:ilvl w:val="0"/>
          <w:numId w:val="36"/>
        </w:numPr>
        <w:rPr>
          <w:rFonts w:cs="Arial"/>
        </w:rPr>
      </w:pPr>
      <w:r>
        <w:rPr>
          <w:rFonts w:cs="Arial"/>
        </w:rPr>
        <w:t>In liaison with the IT Manager, takes steps to protect any work stored electronically from corruption and has a back-up procedure in place</w:t>
      </w:r>
    </w:p>
    <w:p w:rsidR="00386820" w:rsidRDefault="003F7D30" w14:paraId="57A7A790" w14:textId="77777777">
      <w:pPr>
        <w:pStyle w:val="ListParagraph"/>
        <w:numPr>
          <w:ilvl w:val="0"/>
          <w:numId w:val="36"/>
        </w:numPr>
        <w:rPr>
          <w:rFonts w:cs="Arial"/>
        </w:rPr>
      </w:pPr>
      <w:r>
        <w:rPr>
          <w:rFonts w:cs="Arial"/>
        </w:rPr>
        <w:t>If retention is a problem because of the nature of the work, retains some form of evidence such as photos, audio o</w:t>
      </w:r>
      <w:r>
        <w:rPr>
          <w:rFonts w:cs="Arial"/>
        </w:rPr>
        <w:t>r media recordings</w:t>
      </w:r>
    </w:p>
    <w:p w:rsidR="00386820" w:rsidRDefault="003F7D30" w14:paraId="55D41A94" w14:textId="77777777">
      <w:pPr>
        <w:spacing w:before="120" w:after="0"/>
        <w:ind w:left="360"/>
        <w:rPr>
          <w:rFonts w:cs="Arial"/>
          <w:b/>
        </w:rPr>
      </w:pPr>
      <w:r>
        <w:rPr>
          <w:rFonts w:cs="Arial"/>
          <w:b/>
        </w:rPr>
        <w:t>Exams manager</w:t>
      </w:r>
    </w:p>
    <w:p w:rsidR="00386820" w:rsidRDefault="003F7D30" w14:paraId="450C7363" w14:textId="77777777">
      <w:pPr>
        <w:pStyle w:val="ListParagraph"/>
        <w:numPr>
          <w:ilvl w:val="0"/>
          <w:numId w:val="5"/>
        </w:numPr>
        <w:rPr>
          <w:rFonts w:cs="Arial"/>
        </w:rPr>
      </w:pPr>
      <w:r>
        <w:rPr>
          <w:rFonts w:cs="Arial"/>
        </w:rPr>
        <w:t>Ensures any sample returned after moderation is logged and returned to the subject teacher for secure storage and required retention</w:t>
      </w:r>
    </w:p>
    <w:p w:rsidR="00386820" w:rsidRDefault="003F7D30" w14:paraId="09B36BB8" w14:textId="77777777">
      <w:pPr>
        <w:pStyle w:val="Heading1"/>
        <w:spacing w:before="120" w:after="120"/>
        <w:rPr>
          <w:szCs w:val="22"/>
        </w:rPr>
      </w:pPr>
      <w:bookmarkStart w:name="_Toc115779368" w:id="42"/>
      <w:bookmarkStart w:name="_Hlk529442880" w:id="43"/>
      <w:r>
        <w:rPr>
          <w:szCs w:val="22"/>
        </w:rPr>
        <w:t>External moderation – the process</w:t>
      </w:r>
      <w:bookmarkEnd w:id="42"/>
    </w:p>
    <w:p w:rsidR="00386820" w:rsidRDefault="003F7D30" w14:paraId="433821A6" w14:textId="77777777">
      <w:pPr>
        <w:spacing w:before="120" w:after="0"/>
        <w:ind w:left="357"/>
        <w:rPr>
          <w:rFonts w:cs="Arial"/>
          <w:b/>
        </w:rPr>
      </w:pPr>
      <w:r>
        <w:rPr>
          <w:rFonts w:cs="Arial"/>
          <w:b/>
        </w:rPr>
        <w:t>Subject teacher</w:t>
      </w:r>
    </w:p>
    <w:p w:rsidR="00386820" w:rsidRDefault="003F7D30" w14:paraId="5B6FB2CC" w14:textId="77777777">
      <w:pPr>
        <w:pStyle w:val="ListParagraph"/>
        <w:numPr>
          <w:ilvl w:val="0"/>
          <w:numId w:val="5"/>
        </w:numPr>
        <w:ind w:left="714" w:hanging="357"/>
      </w:pPr>
      <w:r>
        <w:t xml:space="preserve">Ensures that awarding body or its moderator receive the correct samples of candidates’ work </w:t>
      </w:r>
    </w:p>
    <w:p w:rsidR="00386820" w:rsidRDefault="003F7D30" w14:paraId="672B1F9D" w14:textId="77777777">
      <w:pPr>
        <w:pStyle w:val="ListParagraph"/>
        <w:numPr>
          <w:ilvl w:val="0"/>
          <w:numId w:val="5"/>
        </w:numPr>
        <w:ind w:left="714" w:hanging="357"/>
      </w:pPr>
      <w:r>
        <w:lastRenderedPageBreak/>
        <w:t>Where relevant, liaises with the awarding body/moderator where the moderator visits the centre to mark the sample of work</w:t>
      </w:r>
    </w:p>
    <w:p w:rsidR="00386820" w:rsidRDefault="003F7D30" w14:paraId="7C68AC43" w14:textId="77777777">
      <w:pPr>
        <w:pStyle w:val="ListParagraph"/>
        <w:numPr>
          <w:ilvl w:val="0"/>
          <w:numId w:val="5"/>
        </w:numPr>
        <w:ind w:left="714" w:hanging="357"/>
      </w:pPr>
      <w:r>
        <w:t>Complies with any request from the modera</w:t>
      </w:r>
      <w:r>
        <w:t>tor for remaining work or further evidence of the centre’s marking</w:t>
      </w:r>
    </w:p>
    <w:p w:rsidR="00386820" w:rsidRDefault="003F7D30" w14:paraId="56A58B90" w14:textId="77777777">
      <w:pPr>
        <w:pStyle w:val="Heading1"/>
        <w:spacing w:before="120" w:after="120"/>
        <w:rPr>
          <w:szCs w:val="22"/>
        </w:rPr>
      </w:pPr>
      <w:bookmarkStart w:name="_Toc115779369" w:id="44"/>
      <w:bookmarkEnd w:id="43"/>
      <w:r>
        <w:rPr>
          <w:szCs w:val="22"/>
        </w:rPr>
        <w:t>External moderation – feedback</w:t>
      </w:r>
      <w:bookmarkEnd w:id="44"/>
    </w:p>
    <w:p w:rsidR="00386820" w:rsidRDefault="003F7D30" w14:paraId="27E7EBA8" w14:textId="77777777">
      <w:pPr>
        <w:spacing w:before="120" w:after="0"/>
        <w:ind w:left="360"/>
        <w:rPr>
          <w:rFonts w:cs="Arial"/>
          <w:b/>
        </w:rPr>
      </w:pPr>
      <w:r>
        <w:rPr>
          <w:rFonts w:cs="Arial"/>
          <w:b/>
        </w:rPr>
        <w:t>Subject head/lead</w:t>
      </w:r>
    </w:p>
    <w:p w:rsidR="00386820" w:rsidRDefault="003F7D30" w14:paraId="0748456E" w14:textId="77777777">
      <w:pPr>
        <w:pStyle w:val="ListParagraph"/>
        <w:numPr>
          <w:ilvl w:val="0"/>
          <w:numId w:val="5"/>
        </w:numPr>
        <w:rPr>
          <w:rFonts w:cs="Arial"/>
        </w:rPr>
      </w:pPr>
      <w:bookmarkStart w:name="_Hlk529443079" w:id="45"/>
      <w:r>
        <w:rPr>
          <w:rFonts w:cs="Arial"/>
        </w:rPr>
        <w:t>Checks the final moderated marks when issued to the centre when the results are published</w:t>
      </w:r>
    </w:p>
    <w:bookmarkEnd w:id="45"/>
    <w:p w:rsidR="00386820" w:rsidRDefault="003F7D30" w14:paraId="7A9C45AE" w14:textId="77777777">
      <w:pPr>
        <w:pStyle w:val="ListParagraph"/>
        <w:numPr>
          <w:ilvl w:val="0"/>
          <w:numId w:val="5"/>
        </w:numPr>
        <w:rPr>
          <w:rFonts w:cs="Arial"/>
        </w:rPr>
      </w:pPr>
      <w:r>
        <w:rPr>
          <w:rFonts w:cs="Arial"/>
        </w:rPr>
        <w:t>Checks moderator reports and ensures that any reme</w:t>
      </w:r>
      <w:r>
        <w:rPr>
          <w:rFonts w:cs="Arial"/>
        </w:rPr>
        <w:t>dial action, if necessary, is undertaken before the next exam series</w:t>
      </w:r>
    </w:p>
    <w:p w:rsidR="00386820" w:rsidRDefault="003F7D30" w14:paraId="582A114E" w14:textId="77777777">
      <w:pPr>
        <w:spacing w:before="120" w:after="0"/>
        <w:ind w:left="360"/>
        <w:rPr>
          <w:rFonts w:cs="Arial"/>
          <w:b/>
        </w:rPr>
      </w:pPr>
      <w:r>
        <w:rPr>
          <w:rFonts w:cs="Arial"/>
          <w:b/>
        </w:rPr>
        <w:t>Exams manager</w:t>
      </w:r>
    </w:p>
    <w:p w:rsidR="00386820" w:rsidRDefault="003F7D30" w14:paraId="60E6C928" w14:textId="77777777">
      <w:pPr>
        <w:pStyle w:val="ListParagraph"/>
        <w:numPr>
          <w:ilvl w:val="0"/>
          <w:numId w:val="5"/>
        </w:numPr>
        <w:rPr>
          <w:rFonts w:cs="Arial"/>
        </w:rPr>
      </w:pPr>
      <w:r>
        <w:rPr>
          <w:rFonts w:cs="Arial"/>
        </w:rPr>
        <w:t>Accesses or signposts moderator reports to relevant staff</w:t>
      </w:r>
    </w:p>
    <w:p w:rsidR="00386820" w:rsidRDefault="003F7D30" w14:paraId="10BFEBFC" w14:textId="77777777">
      <w:pPr>
        <w:pStyle w:val="ListParagraph"/>
        <w:numPr>
          <w:ilvl w:val="0"/>
          <w:numId w:val="5"/>
        </w:numPr>
        <w:rPr>
          <w:rFonts w:cs="Arial"/>
        </w:rPr>
      </w:pPr>
      <w:r>
        <w:rPr>
          <w:rFonts w:cs="Arial"/>
        </w:rPr>
        <w:t>Takes remedial action, if necessary, where feedback may relate to centre administration</w:t>
      </w:r>
    </w:p>
    <w:p w:rsidR="00386820" w:rsidRDefault="00386820" w14:paraId="2DCCDDF7" w14:textId="77777777">
      <w:pPr>
        <w:pStyle w:val="Headinglevel2"/>
        <w:spacing w:before="360"/>
        <w:rPr>
          <w:szCs w:val="22"/>
        </w:rPr>
      </w:pPr>
      <w:bookmarkStart w:name="_Toc448860573" w:id="46"/>
      <w:bookmarkStart w:name="_Toc448860669" w:id="47"/>
    </w:p>
    <w:p w:rsidR="00386820" w:rsidRDefault="003F7D30" w14:paraId="276C2825" w14:textId="77777777">
      <w:pPr>
        <w:pStyle w:val="Headinglevel2"/>
        <w:spacing w:before="360"/>
        <w:rPr>
          <w:szCs w:val="22"/>
        </w:rPr>
      </w:pPr>
      <w:bookmarkStart w:name="_Toc115779370" w:id="48"/>
      <w:r>
        <w:rPr>
          <w:szCs w:val="22"/>
        </w:rPr>
        <w:t>Access arrangements and re</w:t>
      </w:r>
      <w:r>
        <w:rPr>
          <w:szCs w:val="22"/>
        </w:rPr>
        <w:t>asonable adjustments</w:t>
      </w:r>
      <w:bookmarkEnd w:id="48"/>
    </w:p>
    <w:p w:rsidR="00386820" w:rsidRDefault="003F7D30" w14:paraId="7B4CDDFE" w14:textId="77777777">
      <w:pPr>
        <w:spacing w:before="120" w:after="0"/>
        <w:ind w:left="360"/>
        <w:rPr>
          <w:b/>
        </w:rPr>
      </w:pPr>
      <w:r>
        <w:rPr>
          <w:b/>
        </w:rPr>
        <w:t>Subject teacher</w:t>
      </w:r>
    </w:p>
    <w:p w:rsidR="00386820" w:rsidRDefault="003F7D30" w14:paraId="4EED4F36" w14:textId="77777777">
      <w:pPr>
        <w:pStyle w:val="ListParagraph"/>
        <w:numPr>
          <w:ilvl w:val="0"/>
          <w:numId w:val="2"/>
        </w:numPr>
      </w:pPr>
      <w:r>
        <w:t xml:space="preserve">Works with the SENCo to ensure any access arrangements for eligible candidates are applied to assessments </w:t>
      </w:r>
    </w:p>
    <w:p w:rsidR="00386820" w:rsidRDefault="003F7D30" w14:paraId="0104A0DD" w14:textId="77777777">
      <w:pPr>
        <w:spacing w:before="120" w:after="0"/>
        <w:ind w:left="360"/>
        <w:rPr>
          <w:b/>
        </w:rPr>
      </w:pPr>
      <w:r>
        <w:rPr>
          <w:b/>
        </w:rPr>
        <w:t>Special educational needs coordinator (SENCo</w:t>
      </w:r>
      <w:bookmarkEnd w:id="46"/>
      <w:bookmarkEnd w:id="47"/>
      <w:r>
        <w:rPr>
          <w:b/>
        </w:rPr>
        <w:t>)</w:t>
      </w:r>
    </w:p>
    <w:p w:rsidR="00386820" w:rsidRDefault="003F7D30" w14:paraId="299BF463" w14:textId="77777777">
      <w:pPr>
        <w:pStyle w:val="ListParagraph"/>
        <w:numPr>
          <w:ilvl w:val="0"/>
          <w:numId w:val="2"/>
        </w:numPr>
        <w:spacing w:after="0"/>
        <w:rPr>
          <w:rFonts w:cs="Tahoma"/>
          <w:b/>
        </w:rPr>
      </w:pPr>
      <w:bookmarkStart w:name="_Hlk529443184" w:id="49"/>
      <w:r>
        <w:rPr>
          <w:rFonts w:eastAsia="Calibri" w:cs="Tahoma"/>
          <w:lang w:val="en-US" w:eastAsia="en-US"/>
        </w:rPr>
        <w:t xml:space="preserve">Follows the regulations and guidance in the JCQ publication </w:t>
      </w:r>
      <w:hyperlink w:history="1" r:id="rId27">
        <w:r>
          <w:rPr>
            <w:rStyle w:val="Hyperlink"/>
            <w:rFonts w:eastAsia="Calibri" w:cs="Tahoma"/>
            <w:color w:val="0070C0"/>
            <w:u w:val="none"/>
            <w:lang w:val="en-US" w:eastAsia="en-US"/>
          </w:rPr>
          <w:t>Access Arrangements and Reasonable Adjustments</w:t>
        </w:r>
      </w:hyperlink>
      <w:r>
        <w:rPr>
          <w:rStyle w:val="Hyperlink"/>
          <w:rFonts w:eastAsia="Calibri" w:cs="Tahoma"/>
          <w:u w:val="none"/>
          <w:lang w:val="en-US" w:eastAsia="en-US"/>
        </w:rPr>
        <w:t xml:space="preserve"> </w:t>
      </w:r>
      <w:r>
        <w:rPr>
          <w:rFonts w:eastAsia="Calibri" w:cs="Tahoma"/>
          <w:lang w:val="en-US" w:eastAsia="en-US"/>
        </w:rPr>
        <w:t xml:space="preserve">in relation to non-examination assessments including </w:t>
      </w:r>
      <w:hyperlink w:history="1" r:id="rId28">
        <w:r>
          <w:rPr>
            <w:rStyle w:val="Hyperlink"/>
            <w:rFonts w:eastAsia="Calibri" w:cs="Tahoma"/>
            <w:color w:val="0070C0"/>
            <w:u w:val="none"/>
            <w:lang w:val="en-US" w:eastAsia="en-US"/>
          </w:rPr>
          <w:t>Reasonable Adjustments for GCE A-level sciences – Endorsement of practical skills</w:t>
        </w:r>
        <w:r>
          <w:rPr>
            <w:rStyle w:val="Hyperlink"/>
            <w:rFonts w:eastAsia="Calibri" w:cs="Tahoma"/>
            <w:u w:val="none"/>
            <w:lang w:val="en-US" w:eastAsia="en-US"/>
          </w:rPr>
          <w:t xml:space="preserve"> </w:t>
        </w:r>
      </w:hyperlink>
      <w:r>
        <w:rPr>
          <w:rFonts w:eastAsia="Calibri" w:cs="Tahoma"/>
          <w:lang w:val="en-US" w:eastAsia="en-US"/>
        </w:rPr>
        <w:t xml:space="preserve"> </w:t>
      </w:r>
      <w:bookmarkEnd w:id="49"/>
    </w:p>
    <w:p w:rsidR="00386820" w:rsidRDefault="003F7D30" w14:paraId="5EFB32FC" w14:textId="77777777">
      <w:pPr>
        <w:pStyle w:val="ListParagraph"/>
        <w:numPr>
          <w:ilvl w:val="0"/>
          <w:numId w:val="2"/>
        </w:numPr>
        <w:spacing w:before="120" w:after="0"/>
        <w:rPr>
          <w:b/>
        </w:rPr>
      </w:pPr>
      <w:r>
        <w:rPr>
          <w:rFonts w:eastAsia="Calibri"/>
          <w:lang w:val="en-US" w:eastAsia="en-US"/>
        </w:rPr>
        <w:t>Where arrangements do not undermine the integrity of the qualification and is the candidate’s normal way of wo</w:t>
      </w:r>
      <w:r>
        <w:rPr>
          <w:rFonts w:eastAsia="Calibri"/>
          <w:lang w:val="en-US" w:eastAsia="en-US"/>
        </w:rPr>
        <w:t>rking, will ensure access arrangements are in place and awarding body approval, where required, has been obtained prior to assessments taking place</w:t>
      </w:r>
    </w:p>
    <w:p w:rsidR="00386820" w:rsidRDefault="003F7D30" w14:paraId="65DFDBA7" w14:textId="77777777">
      <w:pPr>
        <w:pStyle w:val="ListParagraph"/>
        <w:numPr>
          <w:ilvl w:val="0"/>
          <w:numId w:val="2"/>
        </w:numPr>
        <w:spacing w:before="120" w:after="0"/>
        <w:rPr>
          <w:b/>
        </w:rPr>
      </w:pPr>
      <w:r>
        <w:rPr>
          <w:rFonts w:eastAsia="Calibri" w:cs="Arial"/>
          <w:lang w:val="en-US" w:eastAsia="en-US"/>
        </w:rPr>
        <w:t xml:space="preserve">Makes subject teachers aware of any access arrangements for eligible candidates which need to be applied to </w:t>
      </w:r>
      <w:r>
        <w:rPr>
          <w:rFonts w:eastAsia="Calibri" w:cs="Arial"/>
          <w:lang w:val="en-US" w:eastAsia="en-US"/>
        </w:rPr>
        <w:t>assessments</w:t>
      </w:r>
    </w:p>
    <w:p w:rsidR="00386820" w:rsidRDefault="003F7D30" w14:paraId="57FA7F9E" w14:textId="77777777">
      <w:pPr>
        <w:pStyle w:val="ListParagraph"/>
        <w:numPr>
          <w:ilvl w:val="0"/>
          <w:numId w:val="2"/>
        </w:numPr>
        <w:spacing w:before="120" w:after="0"/>
        <w:rPr>
          <w:b/>
        </w:rPr>
      </w:pPr>
      <w:r>
        <w:rPr>
          <w:rFonts w:eastAsia="Calibri" w:cs="Arial"/>
          <w:lang w:val="en-US" w:eastAsia="en-US"/>
        </w:rPr>
        <w:t>Works with subject teachers to ensure requirements for access arrangement candidates requiring the support of a facilitator in assessments are met</w:t>
      </w:r>
    </w:p>
    <w:p w:rsidR="00386820" w:rsidRDefault="003F7D30" w14:paraId="3FFEA418" w14:textId="77777777">
      <w:pPr>
        <w:pStyle w:val="ListParagraph"/>
        <w:numPr>
          <w:ilvl w:val="0"/>
          <w:numId w:val="2"/>
        </w:numPr>
        <w:spacing w:before="120" w:after="0"/>
        <w:rPr>
          <w:b/>
        </w:rPr>
      </w:pPr>
      <w:r>
        <w:rPr>
          <w:rFonts w:eastAsia="Calibri" w:cs="Arial"/>
          <w:lang w:val="en-US" w:eastAsia="en-US"/>
        </w:rPr>
        <w:t>Ensures that staff acting as an access arrangement facilitator are fully trained in their role</w:t>
      </w:r>
    </w:p>
    <w:p w:rsidR="00386820" w:rsidRDefault="00386820" w14:paraId="26EA0270" w14:textId="77777777">
      <w:pPr>
        <w:pStyle w:val="Headinglevel2"/>
        <w:spacing w:before="360"/>
        <w:rPr>
          <w:szCs w:val="22"/>
        </w:rPr>
      </w:pPr>
      <w:bookmarkStart w:name="_Hlk529443466" w:id="50"/>
    </w:p>
    <w:p w:rsidR="00386820" w:rsidRDefault="003F7D30" w14:paraId="7A6C54BB" w14:textId="77777777">
      <w:pPr>
        <w:pStyle w:val="Headinglevel2"/>
        <w:spacing w:before="360"/>
        <w:rPr>
          <w:szCs w:val="22"/>
        </w:rPr>
      </w:pPr>
      <w:bookmarkStart w:name="_Toc115779371" w:id="51"/>
      <w:r>
        <w:rPr>
          <w:szCs w:val="22"/>
        </w:rPr>
        <w:t>Special consideration and loss of work</w:t>
      </w:r>
      <w:bookmarkEnd w:id="51"/>
    </w:p>
    <w:p w:rsidR="00386820" w:rsidRDefault="003F7D30" w14:paraId="28FB862B" w14:textId="77777777">
      <w:pPr>
        <w:spacing w:before="120" w:after="0"/>
        <w:ind w:left="360"/>
        <w:rPr>
          <w:b/>
        </w:rPr>
      </w:pPr>
      <w:r>
        <w:rPr>
          <w:b/>
        </w:rPr>
        <w:t>Subject teacher</w:t>
      </w:r>
    </w:p>
    <w:p w:rsidR="00386820" w:rsidRDefault="003F7D30" w14:paraId="5456D964" w14:textId="77777777">
      <w:pPr>
        <w:pStyle w:val="ListParagraph"/>
        <w:numPr>
          <w:ilvl w:val="0"/>
          <w:numId w:val="37"/>
        </w:numPr>
      </w:pPr>
      <w:r>
        <w:t>Understands that a candidate may be eligible for special consideration in assessments in certain situations where a candidate is absent and/or produces a reduced quantity of work</w:t>
      </w:r>
    </w:p>
    <w:p w:rsidR="00386820" w:rsidRDefault="003F7D30" w14:paraId="22DEACE5" w14:textId="77777777">
      <w:pPr>
        <w:pStyle w:val="ListParagraph"/>
        <w:numPr>
          <w:ilvl w:val="0"/>
          <w:numId w:val="37"/>
        </w:numPr>
      </w:pPr>
      <w:r>
        <w:t>Liaises with the exams</w:t>
      </w:r>
      <w:r>
        <w:t xml:space="preserve"> manager when special consideration may need to be applied for a candidate taking assessments</w:t>
      </w:r>
    </w:p>
    <w:p w:rsidR="00386820" w:rsidRDefault="003F7D30" w14:paraId="539B7F51" w14:textId="77777777">
      <w:pPr>
        <w:pStyle w:val="ListParagraph"/>
        <w:numPr>
          <w:ilvl w:val="0"/>
          <w:numId w:val="37"/>
        </w:numPr>
      </w:pPr>
      <w:r>
        <w:t>Liaises with the exams manager to report loss of work to the awarding body</w:t>
      </w:r>
    </w:p>
    <w:p w:rsidR="00386820" w:rsidRDefault="003F7D30" w14:paraId="0F703420" w14:textId="77777777">
      <w:pPr>
        <w:spacing w:before="120" w:after="0"/>
        <w:ind w:left="360"/>
        <w:rPr>
          <w:b/>
        </w:rPr>
      </w:pPr>
      <w:r>
        <w:rPr>
          <w:b/>
        </w:rPr>
        <w:t>Exams manager</w:t>
      </w:r>
    </w:p>
    <w:p w:rsidR="00386820" w:rsidRDefault="003F7D30" w14:paraId="5E8C601A" w14:textId="77777777">
      <w:pPr>
        <w:pStyle w:val="ListParagraph"/>
        <w:numPr>
          <w:ilvl w:val="0"/>
          <w:numId w:val="10"/>
        </w:numPr>
        <w:rPr>
          <w:rFonts w:cs="Tahoma"/>
        </w:rPr>
      </w:pPr>
      <w:r>
        <w:rPr>
          <w:rFonts w:cs="Tahoma"/>
        </w:rPr>
        <w:t xml:space="preserve">Refers to/directs relevant staff to the JCQ publication </w:t>
      </w:r>
      <w:hyperlink w:history="1" r:id="rId29">
        <w:r>
          <w:rPr>
            <w:rStyle w:val="Hyperlink"/>
            <w:rFonts w:cs="Tahoma"/>
            <w:color w:val="0070C0"/>
            <w:u w:val="none"/>
          </w:rPr>
          <w:t>A guide to the special consideration process</w:t>
        </w:r>
        <w:r>
          <w:rPr>
            <w:rStyle w:val="Hyperlink"/>
            <w:rFonts w:cs="Tahoma"/>
            <w:u w:val="none"/>
          </w:rPr>
          <w:t xml:space="preserve"> </w:t>
        </w:r>
      </w:hyperlink>
    </w:p>
    <w:p w:rsidR="00386820" w:rsidRDefault="003F7D30" w14:paraId="4A4FB34A" w14:textId="77777777">
      <w:pPr>
        <w:pStyle w:val="ListParagraph"/>
        <w:numPr>
          <w:ilvl w:val="1"/>
          <w:numId w:val="38"/>
        </w:numPr>
        <w:rPr>
          <w:rFonts w:cs="Tahoma"/>
        </w:rPr>
      </w:pPr>
      <w:r>
        <w:rPr>
          <w:rFonts w:cs="Tahoma"/>
        </w:rPr>
        <w:t xml:space="preserve">Where a candidate is eligible, </w:t>
      </w:r>
      <w:proofErr w:type="gramStart"/>
      <w:r>
        <w:rPr>
          <w:rFonts w:cs="Tahoma"/>
        </w:rPr>
        <w:t>submits an application</w:t>
      </w:r>
      <w:proofErr w:type="gramEnd"/>
      <w:r>
        <w:rPr>
          <w:rFonts w:cs="Tahoma"/>
        </w:rPr>
        <w:t xml:space="preserve"> for special consideration via the awarding body’s secure extranet site to th</w:t>
      </w:r>
      <w:r>
        <w:rPr>
          <w:rFonts w:cs="Tahoma"/>
        </w:rPr>
        <w:t>e prescribed timescale</w:t>
      </w:r>
    </w:p>
    <w:p w:rsidR="00386820" w:rsidRDefault="003F7D30" w14:paraId="6E9E02A9" w14:textId="77777777">
      <w:pPr>
        <w:pStyle w:val="ListParagraph"/>
        <w:numPr>
          <w:ilvl w:val="1"/>
          <w:numId w:val="38"/>
        </w:numPr>
        <w:rPr>
          <w:rFonts w:cs="Tahoma"/>
        </w:rPr>
      </w:pPr>
      <w:r>
        <w:rPr>
          <w:rFonts w:cs="Tahoma"/>
        </w:rPr>
        <w:t>Where application for special consideration via the awarding body’s secure extranet site is not applicable, submits the required form to the awarding body to the prescribed timescale</w:t>
      </w:r>
    </w:p>
    <w:p w:rsidR="00386820" w:rsidRDefault="003F7D30" w14:paraId="3ED8F2FF" w14:textId="77777777">
      <w:pPr>
        <w:pStyle w:val="ListParagraph"/>
        <w:numPr>
          <w:ilvl w:val="1"/>
          <w:numId w:val="38"/>
        </w:numPr>
        <w:rPr>
          <w:rFonts w:cs="Tahoma"/>
        </w:rPr>
      </w:pPr>
      <w:r>
        <w:rPr>
          <w:rFonts w:cs="Tahoma"/>
        </w:rPr>
        <w:t>Keeps required evidence on file to support the app</w:t>
      </w:r>
      <w:r>
        <w:rPr>
          <w:rFonts w:cs="Tahoma"/>
        </w:rPr>
        <w:t>lication</w:t>
      </w:r>
    </w:p>
    <w:p w:rsidR="00386820" w:rsidRDefault="003F7D30" w14:paraId="23EF062B" w14:textId="77777777">
      <w:pPr>
        <w:pStyle w:val="ListParagraph"/>
        <w:numPr>
          <w:ilvl w:val="0"/>
          <w:numId w:val="10"/>
        </w:numPr>
        <w:rPr>
          <w:rFonts w:cs="Tahoma"/>
        </w:rPr>
      </w:pPr>
      <w:r>
        <w:rPr>
          <w:rFonts w:cs="Tahoma"/>
        </w:rPr>
        <w:t xml:space="preserve">Refers to/directs relevant staff where applicable to </w:t>
      </w:r>
      <w:hyperlink w:history="1" r:id="rId30">
        <w:r>
          <w:rPr>
            <w:rStyle w:val="Hyperlink"/>
            <w:rFonts w:cs="Tahoma"/>
            <w:color w:val="0070C0"/>
            <w:u w:val="none"/>
          </w:rPr>
          <w:t>Form 15 – JCQ/LCW</w:t>
        </w:r>
      </w:hyperlink>
      <w:r>
        <w:rPr>
          <w:rFonts w:cs="Tahoma"/>
        </w:rPr>
        <w:t xml:space="preserve"> and where applicable submits to the relevant awarding body </w:t>
      </w:r>
    </w:p>
    <w:bookmarkEnd w:id="50"/>
    <w:p w:rsidR="00386820" w:rsidRDefault="00386820" w14:paraId="23CC57D2" w14:textId="77777777">
      <w:pPr>
        <w:pStyle w:val="Headinglevel2"/>
        <w:spacing w:before="360"/>
        <w:rPr>
          <w:szCs w:val="22"/>
        </w:rPr>
      </w:pPr>
    </w:p>
    <w:p w:rsidR="00386820" w:rsidRDefault="003F7D30" w14:paraId="7151CF9B" w14:textId="77777777">
      <w:pPr>
        <w:pStyle w:val="Headinglevel2"/>
        <w:spacing w:before="360"/>
        <w:rPr>
          <w:szCs w:val="22"/>
        </w:rPr>
      </w:pPr>
      <w:bookmarkStart w:name="_Toc115779372" w:id="52"/>
      <w:r>
        <w:rPr>
          <w:szCs w:val="22"/>
        </w:rPr>
        <w:t>Malpractice</w:t>
      </w:r>
      <w:bookmarkEnd w:id="52"/>
    </w:p>
    <w:p w:rsidR="00386820" w:rsidRDefault="003F7D30" w14:paraId="6A964F9D" w14:textId="77777777">
      <w:pPr>
        <w:spacing w:before="120" w:after="0"/>
        <w:ind w:left="360"/>
        <w:rPr>
          <w:b/>
        </w:rPr>
      </w:pPr>
      <w:r>
        <w:rPr>
          <w:b/>
        </w:rPr>
        <w:t>Head of centre</w:t>
      </w:r>
    </w:p>
    <w:p w:rsidR="00386820" w:rsidRDefault="003F7D30" w14:paraId="23791FDD" w14:textId="77777777">
      <w:pPr>
        <w:pStyle w:val="ListParagraph"/>
        <w:numPr>
          <w:ilvl w:val="0"/>
          <w:numId w:val="39"/>
        </w:numPr>
        <w:rPr>
          <w:rFonts w:cs="Tahoma"/>
        </w:rPr>
      </w:pPr>
      <w:r>
        <w:rPr>
          <w:rFonts w:cs="Tahoma"/>
        </w:rPr>
        <w:t>Understands the responsibility to immediately report to the relevant awarding body any alleged, suspected or actual incidents of malpractice involving candidates or centre staff</w:t>
      </w:r>
    </w:p>
    <w:p w:rsidR="00386820" w:rsidRDefault="003F7D30" w14:paraId="78C8355A" w14:textId="77777777">
      <w:pPr>
        <w:pStyle w:val="ListParagraph"/>
        <w:numPr>
          <w:ilvl w:val="0"/>
          <w:numId w:val="39"/>
        </w:numPr>
        <w:rPr>
          <w:rFonts w:cs="Tahoma"/>
        </w:rPr>
      </w:pPr>
      <w:r>
        <w:rPr>
          <w:rFonts w:cs="Tahoma"/>
        </w:rPr>
        <w:t>Ensures any irregularity identified by the centre before the candidate has sig</w:t>
      </w:r>
      <w:r>
        <w:rPr>
          <w:rFonts w:cs="Tahoma"/>
        </w:rPr>
        <w:t>ned the authentication statement (where required) are dealt with under its own internal procedures, with no requirement to report the irregularity to the awarding body (The only exception being where the awarding body’s confidential assessment materials ha</w:t>
      </w:r>
      <w:r>
        <w:rPr>
          <w:rFonts w:cs="Tahoma"/>
        </w:rPr>
        <w:t>s been breached, the breach must be report to the awarding body)</w:t>
      </w:r>
    </w:p>
    <w:p w:rsidR="00386820" w:rsidRDefault="003F7D30" w14:paraId="33B3B642" w14:textId="77777777">
      <w:pPr>
        <w:pStyle w:val="ListParagraph"/>
        <w:numPr>
          <w:ilvl w:val="0"/>
          <w:numId w:val="39"/>
        </w:numPr>
        <w:rPr>
          <w:rStyle w:val="Hyperlink"/>
          <w:rFonts w:cs="Tahoma"/>
          <w:color w:val="auto"/>
          <w:u w:val="none"/>
        </w:rPr>
      </w:pPr>
      <w:r>
        <w:rPr>
          <w:rFonts w:cs="Tahoma"/>
        </w:rPr>
        <w:t xml:space="preserve">Is familiar with the JCQ publication </w:t>
      </w:r>
      <w:hyperlink w:history="1" r:id="rId31">
        <w:r>
          <w:rPr>
            <w:rStyle w:val="Hyperlink"/>
            <w:rFonts w:cs="Tahoma"/>
            <w:color w:val="0070C0"/>
            <w:u w:val="none"/>
          </w:rPr>
          <w:t>Suspected Malpractice: Policies and Procedures</w:t>
        </w:r>
      </w:hyperlink>
    </w:p>
    <w:p w:rsidR="00386820" w:rsidRDefault="003F7D30" w14:paraId="1063BF7F" w14:textId="77777777">
      <w:pPr>
        <w:pStyle w:val="ListParagraph"/>
        <w:numPr>
          <w:ilvl w:val="0"/>
          <w:numId w:val="39"/>
        </w:numPr>
        <w:rPr>
          <w:rFonts w:cs="Tahoma"/>
        </w:rPr>
      </w:pPr>
      <w:r>
        <w:rPr>
          <w:rFonts w:cs="Tahoma"/>
        </w:rPr>
        <w:t>Ensures that those members of teaching staff</w:t>
      </w:r>
      <w:r>
        <w:rPr>
          <w:rFonts w:cs="Tahoma"/>
        </w:rPr>
        <w:t xml:space="preserve"> involved in the direct supervision of candidates producing non-examination assessment are aware of the potential for malpractice and ensures that teaching staff are reminded that failure to report allegations of malpractice or suspected malpractice consti</w:t>
      </w:r>
      <w:r>
        <w:rPr>
          <w:rFonts w:cs="Tahoma"/>
        </w:rPr>
        <w:t>tutes malpractice in itself</w:t>
      </w:r>
    </w:p>
    <w:p w:rsidR="00386820" w:rsidRDefault="003F7D30" w14:paraId="5DB6237B" w14:textId="77777777">
      <w:pPr>
        <w:spacing w:before="120" w:after="0"/>
        <w:ind w:left="360"/>
        <w:rPr>
          <w:rFonts w:cs="Tahoma"/>
          <w:b/>
        </w:rPr>
      </w:pPr>
      <w:r>
        <w:rPr>
          <w:rFonts w:cs="Tahoma"/>
          <w:b/>
        </w:rPr>
        <w:t>Subject teacher</w:t>
      </w:r>
    </w:p>
    <w:p w:rsidR="00386820" w:rsidRDefault="003F7D30" w14:paraId="2F7C164D" w14:textId="77777777">
      <w:pPr>
        <w:pStyle w:val="ListParagraph"/>
        <w:numPr>
          <w:ilvl w:val="0"/>
          <w:numId w:val="40"/>
        </w:numPr>
        <w:rPr>
          <w:rStyle w:val="Hyperlink"/>
          <w:rFonts w:cs="Tahoma"/>
          <w:i/>
          <w:color w:val="auto"/>
          <w:u w:val="none"/>
        </w:rPr>
      </w:pPr>
      <w:r>
        <w:rPr>
          <w:rFonts w:cs="Tahoma"/>
        </w:rPr>
        <w:t xml:space="preserve">Is aware of the JCQ </w:t>
      </w:r>
      <w:bookmarkStart w:name="_Hlk529444193" w:id="53"/>
      <w:r>
        <w:rPr>
          <w:rStyle w:val="Hyperlink"/>
          <w:rFonts w:cs="Tahoma"/>
          <w:color w:val="0070C0"/>
          <w:u w:val="none"/>
        </w:rPr>
        <w:fldChar w:fldCharType="begin"/>
      </w:r>
      <w:r>
        <w:rPr>
          <w:rStyle w:val="Hyperlink"/>
          <w:rFonts w:cs="Tahoma"/>
          <w:color w:val="0070C0"/>
          <w:u w:val="none"/>
        </w:rPr>
        <w:instrText xml:space="preserve"> HYPERLINK "http://www.jcq.org.uk/exams-office/non-examination-assessments" </w:instrText>
      </w:r>
      <w:r>
        <w:rPr>
          <w:rStyle w:val="Hyperlink"/>
          <w:rFonts w:cs="Tahoma"/>
          <w:color w:val="0070C0"/>
          <w:u w:val="none"/>
        </w:rPr>
        <w:fldChar w:fldCharType="separate"/>
      </w:r>
      <w:r>
        <w:rPr>
          <w:rStyle w:val="Hyperlink"/>
          <w:rFonts w:cs="Tahoma"/>
          <w:color w:val="0070C0"/>
          <w:u w:val="none"/>
        </w:rPr>
        <w:t>Notice to Centres - Sharing NEA material and candidates' work</w:t>
      </w:r>
      <w:r>
        <w:rPr>
          <w:rStyle w:val="Hyperlink"/>
          <w:rFonts w:cs="Tahoma"/>
          <w:color w:val="0070C0"/>
          <w:u w:val="none"/>
        </w:rPr>
        <w:fldChar w:fldCharType="end"/>
      </w:r>
      <w:r>
        <w:rPr>
          <w:rStyle w:val="Hyperlink"/>
          <w:rFonts w:cs="Tahoma"/>
          <w:u w:val="none"/>
        </w:rPr>
        <w:t xml:space="preserve"> </w:t>
      </w:r>
      <w:r>
        <w:rPr>
          <w:rStyle w:val="Hyperlink"/>
          <w:rFonts w:cs="Tahoma"/>
          <w:color w:val="auto"/>
          <w:u w:val="none"/>
        </w:rPr>
        <w:t>to mitigate against candidate and centre malpractic</w:t>
      </w:r>
      <w:r>
        <w:rPr>
          <w:rStyle w:val="Hyperlink"/>
          <w:rFonts w:cs="Tahoma"/>
          <w:color w:val="auto"/>
          <w:u w:val="none"/>
        </w:rPr>
        <w:t>e</w:t>
      </w:r>
    </w:p>
    <w:p w:rsidR="00386820" w:rsidRDefault="003F7D30" w14:paraId="46706209" w14:textId="77777777">
      <w:pPr>
        <w:pStyle w:val="ListParagraph"/>
        <w:numPr>
          <w:ilvl w:val="0"/>
          <w:numId w:val="40"/>
        </w:numPr>
        <w:rPr>
          <w:rFonts w:cs="Tahoma"/>
          <w:i/>
        </w:rPr>
      </w:pPr>
      <w:r>
        <w:rPr>
          <w:rStyle w:val="Hyperlink"/>
          <w:rFonts w:cs="Tahoma"/>
          <w:color w:val="auto"/>
          <w:u w:val="none"/>
        </w:rPr>
        <w:t>Ensures candidates understand what constitutes malpractice in non-examination assessments</w:t>
      </w:r>
    </w:p>
    <w:bookmarkEnd w:id="53"/>
    <w:p w:rsidR="00386820" w:rsidRDefault="003F7D30" w14:paraId="606DD9D8" w14:textId="77777777">
      <w:pPr>
        <w:pStyle w:val="ListParagraph"/>
        <w:numPr>
          <w:ilvl w:val="0"/>
          <w:numId w:val="40"/>
        </w:numPr>
        <w:rPr>
          <w:rFonts w:cs="Tahoma"/>
        </w:rPr>
      </w:pPr>
      <w:r>
        <w:rPr>
          <w:rFonts w:cs="Tahoma"/>
        </w:rPr>
        <w:t xml:space="preserve">Ensures candidates understand the JCQ document </w:t>
      </w:r>
      <w:hyperlink w:history="1" r:id="rId32">
        <w:r>
          <w:rPr>
            <w:rStyle w:val="Hyperlink"/>
            <w:rFonts w:cs="Tahoma"/>
            <w:color w:val="0070C0"/>
            <w:u w:val="none"/>
          </w:rPr>
          <w:t xml:space="preserve">Information for candidates - </w:t>
        </w:r>
        <w:r>
          <w:rPr>
            <w:rStyle w:val="Hyperlink"/>
            <w:rFonts w:cs="Tahoma"/>
            <w:color w:val="0070C0"/>
            <w:u w:val="none"/>
          </w:rPr>
          <w:t>non-examination assessments</w:t>
        </w:r>
      </w:hyperlink>
    </w:p>
    <w:p w:rsidR="00386820" w:rsidRDefault="003F7D30" w14:paraId="714B26DB" w14:textId="77777777">
      <w:pPr>
        <w:pStyle w:val="ListParagraph"/>
        <w:numPr>
          <w:ilvl w:val="0"/>
          <w:numId w:val="40"/>
        </w:numPr>
        <w:rPr>
          <w:rStyle w:val="Hyperlink"/>
          <w:rFonts w:cs="Tahoma"/>
          <w:color w:val="auto"/>
          <w:u w:val="none"/>
        </w:rPr>
      </w:pPr>
      <w:r>
        <w:rPr>
          <w:rFonts w:cs="Tahoma"/>
        </w:rPr>
        <w:t xml:space="preserve">Ensures candidates understand the JCQ document </w:t>
      </w:r>
      <w:hyperlink w:history="1" r:id="rId33">
        <w:r>
          <w:rPr>
            <w:rStyle w:val="Hyperlink"/>
            <w:rFonts w:eastAsia="Calibri" w:cs="Tahoma"/>
            <w:color w:val="0070C0"/>
            <w:u w:val="none"/>
            <w:lang w:val="en-US" w:eastAsia="en-US"/>
          </w:rPr>
          <w:t>Information for candidates - Social Media</w:t>
        </w:r>
      </w:hyperlink>
    </w:p>
    <w:p w:rsidR="00386820" w:rsidRDefault="003F7D30" w14:paraId="6B1E9545" w14:textId="77777777">
      <w:pPr>
        <w:pStyle w:val="ListParagraph"/>
        <w:numPr>
          <w:ilvl w:val="0"/>
          <w:numId w:val="40"/>
        </w:numPr>
        <w:rPr>
          <w:rStyle w:val="Hyperlink"/>
          <w:rFonts w:cs="Tahoma"/>
          <w:color w:val="auto"/>
          <w:u w:val="none"/>
        </w:rPr>
      </w:pPr>
      <w:r>
        <w:rPr>
          <w:rFonts w:cs="Tahoma"/>
        </w:rPr>
        <w:t>Escalates and reports any alleged, suspected or act</w:t>
      </w:r>
      <w:r>
        <w:rPr>
          <w:rFonts w:cs="Tahoma"/>
        </w:rPr>
        <w:t>ual incidents of malpractice involving candidates to the head of centre</w:t>
      </w:r>
    </w:p>
    <w:p w:rsidR="00386820" w:rsidRDefault="003F7D30" w14:paraId="0F515FB2" w14:textId="77777777">
      <w:pPr>
        <w:spacing w:before="120" w:after="0"/>
        <w:ind w:left="360"/>
        <w:rPr>
          <w:rStyle w:val="Hyperlink"/>
          <w:rFonts w:cs="Tahoma"/>
          <w:b/>
          <w:color w:val="auto"/>
          <w:u w:val="none"/>
        </w:rPr>
      </w:pPr>
      <w:r>
        <w:rPr>
          <w:rFonts w:cs="Tahoma"/>
          <w:b/>
        </w:rPr>
        <w:t>Exams manager</w:t>
      </w:r>
    </w:p>
    <w:p w:rsidR="00386820" w:rsidRDefault="003F7D30" w14:paraId="3FD0EB3B" w14:textId="77777777">
      <w:pPr>
        <w:pStyle w:val="ListParagraph"/>
        <w:numPr>
          <w:ilvl w:val="0"/>
          <w:numId w:val="41"/>
        </w:numPr>
        <w:rPr>
          <w:rFonts w:cs="Tahoma"/>
          <w:i/>
        </w:rPr>
      </w:pPr>
      <w:r>
        <w:rPr>
          <w:rFonts w:cs="Tahoma"/>
        </w:rPr>
        <w:t xml:space="preserve">Signposts the JCQ publication </w:t>
      </w:r>
      <w:hyperlink w:history="1" r:id="rId34">
        <w:r>
          <w:rPr>
            <w:rStyle w:val="Hyperlink"/>
            <w:rFonts w:cs="Tahoma"/>
            <w:color w:val="0070C0"/>
            <w:u w:val="none"/>
          </w:rPr>
          <w:t>Suspected Malpractice: Policies and Procedures</w:t>
        </w:r>
      </w:hyperlink>
      <w:r>
        <w:rPr>
          <w:rFonts w:cs="Tahoma"/>
        </w:rPr>
        <w:t xml:space="preserve"> to the head of centre</w:t>
      </w:r>
    </w:p>
    <w:p w:rsidR="00386820" w:rsidRDefault="003F7D30" w14:paraId="4CDD1FC8" w14:textId="77777777">
      <w:pPr>
        <w:pStyle w:val="ListParagraph"/>
        <w:numPr>
          <w:ilvl w:val="0"/>
          <w:numId w:val="41"/>
        </w:numPr>
        <w:rPr>
          <w:rFonts w:cs="Tahoma"/>
          <w:i/>
        </w:rPr>
      </w:pPr>
      <w:r>
        <w:rPr>
          <w:rFonts w:cs="Tahoma"/>
        </w:rPr>
        <w:t xml:space="preserve">Signposts the JCQ </w:t>
      </w:r>
      <w:hyperlink w:history="1" r:id="rId35">
        <w:r>
          <w:rPr>
            <w:rStyle w:val="Hyperlink"/>
            <w:rFonts w:cs="Tahoma"/>
            <w:color w:val="0070C0"/>
            <w:u w:val="none"/>
          </w:rPr>
          <w:t>Notice to Centres - Sharing NEA material and candidates' work</w:t>
        </w:r>
      </w:hyperlink>
      <w:r>
        <w:rPr>
          <w:rFonts w:cs="Tahoma"/>
        </w:rPr>
        <w:t xml:space="preserve"> to subject heads</w:t>
      </w:r>
    </w:p>
    <w:p w:rsidR="00386820" w:rsidRDefault="003F7D30" w14:paraId="5A192454" w14:textId="77777777">
      <w:pPr>
        <w:pStyle w:val="ListParagraph"/>
        <w:numPr>
          <w:ilvl w:val="0"/>
          <w:numId w:val="41"/>
        </w:numPr>
        <w:rPr>
          <w:rFonts w:cs="Tahoma"/>
          <w:i/>
        </w:rPr>
      </w:pPr>
      <w:r>
        <w:rPr>
          <w:rFonts w:cs="Tahoma"/>
        </w:rPr>
        <w:t>Signposts candidates to the relevant JCQ information for candidates’ documents</w:t>
      </w:r>
    </w:p>
    <w:p w:rsidR="00386820" w:rsidRDefault="003F7D30" w14:paraId="1193A135" w14:textId="77777777">
      <w:pPr>
        <w:pStyle w:val="ListParagraph"/>
        <w:numPr>
          <w:ilvl w:val="0"/>
          <w:numId w:val="41"/>
        </w:numPr>
        <w:rPr>
          <w:rFonts w:cs="Tahoma"/>
          <w:i/>
        </w:rPr>
      </w:pPr>
      <w:r>
        <w:rPr>
          <w:rFonts w:cs="Tahoma"/>
        </w:rPr>
        <w:t>W</w:t>
      </w:r>
      <w:r>
        <w:rPr>
          <w:rFonts w:cs="Tahoma"/>
        </w:rPr>
        <w:t>here required, supports the head of centre in investigating and reporting incidents of alleged, suspected or actual malpractice</w:t>
      </w:r>
    </w:p>
    <w:p w:rsidR="00386820" w:rsidRDefault="00386820" w14:paraId="679C16F0" w14:textId="77777777">
      <w:pPr>
        <w:pStyle w:val="Headinglevel2"/>
        <w:spacing w:before="360"/>
        <w:rPr>
          <w:szCs w:val="22"/>
        </w:rPr>
      </w:pPr>
    </w:p>
    <w:p w:rsidR="00386820" w:rsidRDefault="003F7D30" w14:paraId="6A28E73A" w14:textId="77777777">
      <w:pPr>
        <w:pStyle w:val="Headinglevel2"/>
        <w:spacing w:before="360"/>
        <w:rPr>
          <w:szCs w:val="22"/>
        </w:rPr>
      </w:pPr>
      <w:bookmarkStart w:name="_Toc115779373" w:id="54"/>
      <w:r>
        <w:rPr>
          <w:szCs w:val="22"/>
        </w:rPr>
        <w:t>Post-results services</w:t>
      </w:r>
      <w:bookmarkEnd w:id="54"/>
    </w:p>
    <w:p w:rsidR="00386820" w:rsidRDefault="003F7D30" w14:paraId="3E3B8771" w14:textId="77777777">
      <w:pPr>
        <w:spacing w:before="120" w:after="0"/>
        <w:ind w:left="357"/>
        <w:rPr>
          <w:b/>
        </w:rPr>
      </w:pPr>
      <w:r>
        <w:rPr>
          <w:b/>
        </w:rPr>
        <w:t>Head of centre</w:t>
      </w:r>
    </w:p>
    <w:p w:rsidR="00386820" w:rsidRDefault="003F7D30" w14:paraId="0CC7DF0F" w14:textId="77777777">
      <w:pPr>
        <w:pStyle w:val="ListParagraph"/>
        <w:numPr>
          <w:ilvl w:val="0"/>
          <w:numId w:val="1"/>
        </w:numPr>
        <w:ind w:left="714" w:hanging="357"/>
        <w:rPr>
          <w:rFonts w:cs="Tahoma"/>
        </w:rPr>
      </w:pPr>
      <w:r>
        <w:rPr>
          <w:rFonts w:cs="Tahoma"/>
        </w:rPr>
        <w:t xml:space="preserve">Is familiar with the JCQ publication </w:t>
      </w:r>
      <w:hyperlink w:history="1" r:id="rId36">
        <w:r>
          <w:rPr>
            <w:rStyle w:val="Hyperlink"/>
            <w:rFonts w:cs="Tahoma"/>
            <w:color w:val="0070C0"/>
            <w:u w:val="none"/>
          </w:rPr>
          <w:t>Post-Results Services</w:t>
        </w:r>
      </w:hyperlink>
    </w:p>
    <w:p w:rsidR="00386820" w:rsidRDefault="003F7D30" w14:paraId="6AC4F03A" w14:textId="77777777">
      <w:pPr>
        <w:pStyle w:val="ListParagraph"/>
        <w:numPr>
          <w:ilvl w:val="0"/>
          <w:numId w:val="1"/>
        </w:numPr>
        <w:ind w:left="714" w:hanging="357"/>
        <w:rPr>
          <w:rFonts w:cs="Calibri"/>
        </w:rPr>
      </w:pPr>
      <w:r>
        <w:t xml:space="preserve">Ensures the centre’s </w:t>
      </w:r>
      <w:r>
        <w:rPr>
          <w:i/>
        </w:rPr>
        <w:t>internal appeals procedure</w:t>
      </w:r>
      <w:r>
        <w:rPr>
          <w:i/>
          <w:strike/>
        </w:rPr>
        <w:t>s</w:t>
      </w:r>
      <w:r>
        <w:t xml:space="preserve"> clearly details the procedure to be followed by candidates (or their parents/carers) appealing against a centre decision not to support an application for a </w:t>
      </w:r>
      <w:r>
        <w:rPr>
          <w:rFonts w:cstheme="minorHAnsi"/>
        </w:rPr>
        <w:t xml:space="preserve">review </w:t>
      </w:r>
      <w:r>
        <w:rPr>
          <w:rFonts w:cstheme="minorHAnsi"/>
        </w:rPr>
        <w:t>of results or an appeal</w:t>
      </w:r>
    </w:p>
    <w:p w:rsidR="00386820" w:rsidRDefault="003F7D30" w14:paraId="2040E09A" w14:textId="77777777">
      <w:pPr>
        <w:spacing w:before="120" w:after="0"/>
        <w:ind w:left="357"/>
        <w:rPr>
          <w:b/>
        </w:rPr>
      </w:pPr>
      <w:r>
        <w:rPr>
          <w:b/>
        </w:rPr>
        <w:t>Subject head/lead</w:t>
      </w:r>
    </w:p>
    <w:p w:rsidR="00386820" w:rsidRDefault="003F7D30" w14:paraId="73F52D6A" w14:textId="77777777">
      <w:pPr>
        <w:pStyle w:val="ListParagraph"/>
        <w:numPr>
          <w:ilvl w:val="0"/>
          <w:numId w:val="6"/>
        </w:numPr>
      </w:pPr>
      <w:r>
        <w:t>Provides relevant support to subject teachers making decisions about reviews of results</w:t>
      </w:r>
    </w:p>
    <w:p w:rsidR="00386820" w:rsidRDefault="003F7D30" w14:paraId="1FDC2190" w14:textId="77777777">
      <w:pPr>
        <w:spacing w:before="120" w:after="0"/>
        <w:ind w:left="360"/>
        <w:rPr>
          <w:b/>
        </w:rPr>
      </w:pPr>
      <w:r>
        <w:rPr>
          <w:b/>
        </w:rPr>
        <w:t>Subject teacher</w:t>
      </w:r>
    </w:p>
    <w:p w:rsidR="00386820" w:rsidRDefault="003F7D30" w14:paraId="5B005413" w14:textId="77777777">
      <w:pPr>
        <w:pStyle w:val="ListParagraph"/>
        <w:numPr>
          <w:ilvl w:val="0"/>
          <w:numId w:val="42"/>
        </w:numPr>
      </w:pPr>
      <w:r>
        <w:t>Provides advice and guidance to candidates on their results and the post-results services available</w:t>
      </w:r>
    </w:p>
    <w:p w:rsidR="00386820" w:rsidRDefault="003F7D30" w14:paraId="36A630AC" w14:textId="77777777">
      <w:pPr>
        <w:pStyle w:val="ListParagraph"/>
        <w:numPr>
          <w:ilvl w:val="0"/>
          <w:numId w:val="42"/>
        </w:numPr>
      </w:pPr>
      <w:r>
        <w:t>Provides t</w:t>
      </w:r>
      <w:r>
        <w:t>he exams officer with the original sample or relevant sample of candidates’ work that may be required for a review of moderation to the internal deadline</w:t>
      </w:r>
    </w:p>
    <w:p w:rsidR="00386820" w:rsidRDefault="00386820" w14:paraId="20A6132C" w14:textId="77777777">
      <w:pPr>
        <w:spacing w:before="120" w:after="0"/>
        <w:ind w:left="360"/>
        <w:rPr>
          <w:b/>
        </w:rPr>
      </w:pPr>
    </w:p>
    <w:p w:rsidR="00386820" w:rsidRDefault="00386820" w14:paraId="1E3A4CEA" w14:textId="77777777">
      <w:pPr>
        <w:spacing w:before="120" w:after="0"/>
        <w:ind w:left="360"/>
        <w:rPr>
          <w:b/>
        </w:rPr>
      </w:pPr>
    </w:p>
    <w:p w:rsidR="00386820" w:rsidRDefault="003F7D30" w14:paraId="3DA55CE3" w14:textId="77777777">
      <w:pPr>
        <w:spacing w:before="120" w:after="0"/>
        <w:ind w:left="360"/>
        <w:rPr>
          <w:b/>
        </w:rPr>
      </w:pPr>
      <w:r>
        <w:rPr>
          <w:b/>
        </w:rPr>
        <w:lastRenderedPageBreak/>
        <w:t>Exams manager</w:t>
      </w:r>
    </w:p>
    <w:p w:rsidR="00386820" w:rsidRDefault="003F7D30" w14:paraId="0BE94CEE" w14:textId="77777777">
      <w:pPr>
        <w:pStyle w:val="ListParagraph"/>
        <w:numPr>
          <w:ilvl w:val="0"/>
          <w:numId w:val="43"/>
        </w:numPr>
        <w:rPr>
          <w:rFonts w:cs="Tahoma"/>
          <w:i/>
        </w:rPr>
      </w:pPr>
      <w:r>
        <w:rPr>
          <w:rFonts w:cs="Tahoma"/>
        </w:rPr>
        <w:t>Is aware of the individual post-results services available for externally assessed and</w:t>
      </w:r>
      <w:r>
        <w:rPr>
          <w:rFonts w:cs="Tahoma"/>
        </w:rPr>
        <w:t xml:space="preserve"> internally assessed components of non-examination assessments as detailed in the JCQ publication </w:t>
      </w:r>
      <w:hyperlink w:history="1" r:id="rId37">
        <w:r>
          <w:rPr>
            <w:rStyle w:val="Hyperlink"/>
            <w:rFonts w:cs="Tahoma"/>
            <w:color w:val="0070C0"/>
            <w:u w:val="none"/>
          </w:rPr>
          <w:t>Post-Results Services</w:t>
        </w:r>
      </w:hyperlink>
      <w:r>
        <w:rPr>
          <w:rStyle w:val="Hyperlink"/>
          <w:rFonts w:cs="Tahoma"/>
          <w:color w:val="0070C0"/>
          <w:u w:val="none"/>
        </w:rPr>
        <w:t xml:space="preserve"> </w:t>
      </w:r>
      <w:r>
        <w:rPr>
          <w:rStyle w:val="Hyperlink"/>
          <w:rFonts w:cs="Tahoma"/>
          <w:color w:val="auto"/>
          <w:u w:val="none"/>
        </w:rPr>
        <w:t>(Information and guidance to centres...)</w:t>
      </w:r>
    </w:p>
    <w:p w:rsidR="00386820" w:rsidRDefault="003F7D30" w14:paraId="1038FF7C" w14:textId="77777777">
      <w:pPr>
        <w:pStyle w:val="ListParagraph"/>
        <w:numPr>
          <w:ilvl w:val="0"/>
          <w:numId w:val="43"/>
        </w:numPr>
      </w:pPr>
      <w:r>
        <w:t xml:space="preserve">Provides/signposts </w:t>
      </w:r>
      <w:r>
        <w:t>relevant centre staff and candidates to post-results services information</w:t>
      </w:r>
    </w:p>
    <w:p w:rsidR="00386820" w:rsidRDefault="003F7D30" w14:paraId="75ADF449" w14:textId="77777777">
      <w:pPr>
        <w:pStyle w:val="ListParagraph"/>
        <w:numPr>
          <w:ilvl w:val="0"/>
          <w:numId w:val="43"/>
        </w:numPr>
      </w:pPr>
      <w:r>
        <w:t>Ensures any requests for post-results services that are available to non-examination assessments are submitted online via the awarding body secure extranet site to deadline</w:t>
      </w:r>
    </w:p>
    <w:p w:rsidR="00386820" w:rsidRDefault="00386820" w14:paraId="2D819639" w14:textId="77777777">
      <w:pPr>
        <w:pStyle w:val="Headinglevel2"/>
        <w:spacing w:before="360"/>
        <w:rPr>
          <w:szCs w:val="22"/>
        </w:rPr>
      </w:pPr>
    </w:p>
    <w:p w:rsidR="00386820" w:rsidRDefault="003F7D30" w14:paraId="5F6CCC5E" w14:textId="77777777">
      <w:pPr>
        <w:pStyle w:val="Headinglevel2"/>
        <w:spacing w:before="360"/>
        <w:rPr>
          <w:szCs w:val="22"/>
        </w:rPr>
      </w:pPr>
      <w:bookmarkStart w:name="_Toc115779374" w:id="55"/>
      <w:r>
        <w:rPr>
          <w:szCs w:val="22"/>
        </w:rPr>
        <w:t>Spoken L</w:t>
      </w:r>
      <w:r>
        <w:rPr>
          <w:szCs w:val="22"/>
        </w:rPr>
        <w:t>anguage Endorsement for GCSE English Language specifications designed for use in England</w:t>
      </w:r>
      <w:bookmarkEnd w:id="55"/>
    </w:p>
    <w:p w:rsidR="00386820" w:rsidRDefault="003F7D30" w14:paraId="6BE90CCF" w14:textId="77777777">
      <w:pPr>
        <w:spacing w:before="120" w:after="0"/>
        <w:ind w:left="360"/>
        <w:rPr>
          <w:b/>
        </w:rPr>
      </w:pPr>
      <w:r>
        <w:rPr>
          <w:b/>
        </w:rPr>
        <w:t>Head of centre</w:t>
      </w:r>
    </w:p>
    <w:p w:rsidR="00386820" w:rsidRDefault="003F7D30" w14:paraId="669D5928" w14:textId="77777777">
      <w:pPr>
        <w:pStyle w:val="ListParagraph"/>
        <w:numPr>
          <w:ilvl w:val="0"/>
          <w:numId w:val="8"/>
        </w:numPr>
      </w:pPr>
      <w:r>
        <w:t>Returns an online ‘Head of Centre declaration’ at the time of the National Centre Number Register annual update, confirming that all reasonable steps ha</w:t>
      </w:r>
      <w:r>
        <w:t>ve been or will be taken to ensure that all candidates at the centre have had, or will have, the opportunity to undertake the Spoken Language endorsement</w:t>
      </w:r>
    </w:p>
    <w:p w:rsidR="00386820" w:rsidRDefault="003F7D30" w14:paraId="3D724C64" w14:textId="77777777">
      <w:pPr>
        <w:spacing w:before="120" w:after="0"/>
        <w:ind w:left="360"/>
        <w:rPr>
          <w:b/>
        </w:rPr>
      </w:pPr>
      <w:r>
        <w:rPr>
          <w:b/>
        </w:rPr>
        <w:t>Quality assurance (QA) lead/Lead internal verifier</w:t>
      </w:r>
    </w:p>
    <w:p w:rsidR="00386820" w:rsidRDefault="003F7D30" w14:paraId="64E971A4" w14:textId="77777777">
      <w:pPr>
        <w:pStyle w:val="ListParagraph"/>
        <w:numPr>
          <w:ilvl w:val="0"/>
          <w:numId w:val="8"/>
        </w:numPr>
        <w:spacing w:after="0"/>
        <w:rPr>
          <w:b/>
        </w:rPr>
      </w:pPr>
      <w:r>
        <w:t>Ensures the appropriate arrangements are in place f</w:t>
      </w:r>
      <w:r>
        <w:t>or internal standardisation of assessments</w:t>
      </w:r>
    </w:p>
    <w:p w:rsidR="00386820" w:rsidRDefault="003F7D30" w14:paraId="6AB98E32" w14:textId="77777777">
      <w:pPr>
        <w:spacing w:before="120" w:after="0"/>
        <w:ind w:left="360"/>
        <w:rPr>
          <w:b/>
        </w:rPr>
      </w:pPr>
      <w:r>
        <w:rPr>
          <w:b/>
        </w:rPr>
        <w:t>Subject head/lead</w:t>
      </w:r>
    </w:p>
    <w:p w:rsidR="00386820" w:rsidRDefault="003F7D30" w14:paraId="6B910A66" w14:textId="77777777">
      <w:pPr>
        <w:pStyle w:val="ListParagraph"/>
        <w:numPr>
          <w:ilvl w:val="0"/>
          <w:numId w:val="8"/>
        </w:numPr>
        <w:spacing w:after="0"/>
        <w:rPr>
          <w:rFonts w:cs="Tahoma"/>
          <w:b/>
        </w:rPr>
      </w:pPr>
      <w:r>
        <w:rPr>
          <w:rFonts w:cs="Tahoma"/>
        </w:rPr>
        <w:t xml:space="preserve">Confirms understanding of the </w:t>
      </w:r>
      <w:r>
        <w:rPr>
          <w:rFonts w:cs="Tahoma"/>
          <w:i/>
        </w:rPr>
        <w:t xml:space="preserve">Spoken Language Endorsement for GCSE English Language specifications designed for use in England </w:t>
      </w:r>
      <w:bookmarkStart w:name="_Hlk529445763" w:id="56"/>
      <w:r>
        <w:rPr>
          <w:rFonts w:cs="Tahoma"/>
        </w:rPr>
        <w:t>and ensures any relevant JCQ/awarding body instructions are followed</w:t>
      </w:r>
      <w:bookmarkEnd w:id="56"/>
    </w:p>
    <w:p w:rsidR="00386820" w:rsidRDefault="003F7D30" w14:paraId="3648DD06" w14:textId="77777777">
      <w:pPr>
        <w:pStyle w:val="ListParagraph"/>
        <w:numPr>
          <w:ilvl w:val="0"/>
          <w:numId w:val="8"/>
        </w:numPr>
        <w:spacing w:before="120" w:after="0"/>
        <w:rPr>
          <w:b/>
        </w:rPr>
      </w:pPr>
      <w:r>
        <w:t>Ensures the required task setting and task taking instructions are followed by subject teachers</w:t>
      </w:r>
    </w:p>
    <w:p w:rsidR="00386820" w:rsidRDefault="003F7D30" w14:paraId="2453ED4C" w14:textId="77777777">
      <w:pPr>
        <w:pStyle w:val="ListParagraph"/>
        <w:numPr>
          <w:ilvl w:val="0"/>
          <w:numId w:val="8"/>
        </w:numPr>
        <w:spacing w:before="120" w:after="0"/>
        <w:rPr>
          <w:b/>
        </w:rPr>
      </w:pPr>
      <w:r>
        <w:t xml:space="preserve">Ensures subject teachers assess candidates, either live or from recordings, using the common assessment criteria  </w:t>
      </w:r>
    </w:p>
    <w:p w:rsidR="00386820" w:rsidRDefault="003F7D30" w14:paraId="42C34657" w14:textId="77777777">
      <w:pPr>
        <w:pStyle w:val="ListParagraph"/>
        <w:numPr>
          <w:ilvl w:val="0"/>
          <w:numId w:val="8"/>
        </w:numPr>
        <w:spacing w:before="120" w:after="0"/>
        <w:rPr>
          <w:b/>
        </w:rPr>
      </w:pPr>
      <w:r>
        <w:t>Ensures for monitoring purposes, audio-visua</w:t>
      </w:r>
      <w:r>
        <w:t xml:space="preserve">l recordings of the presentations of a sample of candidates are provided </w:t>
      </w:r>
    </w:p>
    <w:p w:rsidR="00386820" w:rsidRDefault="003F7D30" w14:paraId="586E4741" w14:textId="77777777">
      <w:pPr>
        <w:spacing w:before="120" w:after="0"/>
        <w:ind w:left="360"/>
        <w:rPr>
          <w:b/>
        </w:rPr>
      </w:pPr>
      <w:r>
        <w:rPr>
          <w:b/>
        </w:rPr>
        <w:t>Subject teacher</w:t>
      </w:r>
    </w:p>
    <w:p w:rsidR="00386820" w:rsidRDefault="003F7D30" w14:paraId="19B065AD" w14:textId="77777777">
      <w:pPr>
        <w:pStyle w:val="ListParagraph"/>
        <w:numPr>
          <w:ilvl w:val="0"/>
          <w:numId w:val="48"/>
        </w:numPr>
        <w:spacing w:after="0"/>
      </w:pPr>
      <w:r>
        <w:t>Ensures all the requirements in relation to the endorsement are known and understood</w:t>
      </w:r>
    </w:p>
    <w:p w:rsidR="00386820" w:rsidRDefault="003F7D30" w14:paraId="1F396841" w14:textId="77777777">
      <w:pPr>
        <w:pStyle w:val="ListParagraph"/>
        <w:numPr>
          <w:ilvl w:val="0"/>
          <w:numId w:val="48"/>
        </w:numPr>
        <w:spacing w:before="120" w:after="0"/>
      </w:pPr>
      <w:r>
        <w:t xml:space="preserve">Follows the required task setting and task taking instructions </w:t>
      </w:r>
    </w:p>
    <w:p w:rsidR="00386820" w:rsidRDefault="003F7D30" w14:paraId="7861473F" w14:textId="77777777">
      <w:pPr>
        <w:pStyle w:val="ListParagraph"/>
        <w:numPr>
          <w:ilvl w:val="0"/>
          <w:numId w:val="48"/>
        </w:numPr>
        <w:spacing w:before="120" w:after="0"/>
      </w:pPr>
      <w:r>
        <w:t>Assesses candidat</w:t>
      </w:r>
      <w:r>
        <w:t xml:space="preserve">es, either live or from recordings, using the common assessment criteria  </w:t>
      </w:r>
    </w:p>
    <w:p w:rsidR="00386820" w:rsidRDefault="003F7D30" w14:paraId="46F74096" w14:textId="77777777">
      <w:pPr>
        <w:pStyle w:val="ListParagraph"/>
        <w:numPr>
          <w:ilvl w:val="0"/>
          <w:numId w:val="48"/>
        </w:numPr>
      </w:pPr>
      <w:r>
        <w:t>Provides audio-visual recordings of the presentations of a sample of candidates for monitoring purposes</w:t>
      </w:r>
    </w:p>
    <w:p w:rsidR="00386820" w:rsidRDefault="003F7D30" w14:paraId="16758858" w14:textId="77777777">
      <w:pPr>
        <w:pStyle w:val="ListParagraph"/>
        <w:numPr>
          <w:ilvl w:val="0"/>
          <w:numId w:val="48"/>
        </w:numPr>
        <w:spacing w:before="120" w:after="0"/>
        <w:rPr>
          <w:rFonts w:cs="Tahoma"/>
        </w:rPr>
      </w:pPr>
      <w:r>
        <w:rPr>
          <w:rFonts w:cs="Tahoma"/>
        </w:rPr>
        <w:t>Follows the awarding body’s instructions for the submission of grades (</w:t>
      </w:r>
      <w:r>
        <w:rPr>
          <w:rFonts w:cs="Tahoma"/>
          <w:i/>
        </w:rPr>
        <w:t xml:space="preserve">Pass, </w:t>
      </w:r>
      <w:r>
        <w:rPr>
          <w:rFonts w:cs="Tahoma"/>
          <w:i/>
        </w:rPr>
        <w:t>Merit, Distinction</w:t>
      </w:r>
      <w:r>
        <w:rPr>
          <w:rFonts w:cs="Tahoma"/>
        </w:rPr>
        <w:t xml:space="preserve"> or </w:t>
      </w:r>
      <w:r>
        <w:rPr>
          <w:rFonts w:cs="Tahoma"/>
          <w:i/>
        </w:rPr>
        <w:t>Not Classified</w:t>
      </w:r>
      <w:r>
        <w:rPr>
          <w:rFonts w:cs="Tahoma"/>
        </w:rPr>
        <w:t>) and the storage and submission of recordings</w:t>
      </w:r>
    </w:p>
    <w:p w:rsidR="00386820" w:rsidRDefault="003F7D30" w14:paraId="35FC673E" w14:textId="77777777">
      <w:pPr>
        <w:tabs>
          <w:tab w:val="center" w:pos="5329"/>
        </w:tabs>
        <w:spacing w:before="120" w:after="0"/>
        <w:ind w:left="360"/>
        <w:rPr>
          <w:b/>
        </w:rPr>
      </w:pPr>
      <w:r>
        <w:rPr>
          <w:b/>
        </w:rPr>
        <w:t>Exams manager</w:t>
      </w:r>
      <w:r>
        <w:rPr>
          <w:b/>
        </w:rPr>
        <w:tab/>
      </w:r>
    </w:p>
    <w:p w:rsidR="00386820" w:rsidRDefault="003F7D30" w14:paraId="2F11961B" w14:textId="77777777">
      <w:pPr>
        <w:pStyle w:val="ListParagraph"/>
        <w:numPr>
          <w:ilvl w:val="0"/>
          <w:numId w:val="7"/>
        </w:numPr>
        <w:spacing w:after="0"/>
      </w:pPr>
      <w:r>
        <w:t>Follows the awarding body’s instructions for the submission of grades and recordings</w:t>
      </w:r>
    </w:p>
    <w:p w:rsidR="00386820" w:rsidRDefault="00386820" w14:paraId="50B868D1" w14:textId="77777777">
      <w:pPr>
        <w:pStyle w:val="Headinglevel2"/>
        <w:spacing w:before="360"/>
        <w:rPr>
          <w:szCs w:val="22"/>
        </w:rPr>
      </w:pPr>
      <w:bookmarkStart w:name="_Hlk529445888" w:id="57"/>
    </w:p>
    <w:p w:rsidR="00386820" w:rsidRDefault="003F7D30" w14:paraId="4D9A000D" w14:textId="77777777">
      <w:pPr>
        <w:pStyle w:val="Headinglevel2"/>
        <w:spacing w:before="360"/>
        <w:rPr>
          <w:szCs w:val="22"/>
        </w:rPr>
      </w:pPr>
      <w:bookmarkStart w:name="_Toc115779375" w:id="58"/>
      <w:r>
        <w:rPr>
          <w:szCs w:val="22"/>
        </w:rPr>
        <w:t>Private candidates</w:t>
      </w:r>
      <w:bookmarkEnd w:id="58"/>
    </w:p>
    <w:p w:rsidR="00386820" w:rsidRDefault="003F7D30" w14:paraId="2800E2AB" w14:textId="77777777">
      <w:pPr>
        <w:spacing w:before="120" w:after="0"/>
        <w:ind w:left="360"/>
        <w:rPr>
          <w:b/>
        </w:rPr>
      </w:pPr>
      <w:r>
        <w:rPr>
          <w:b/>
        </w:rPr>
        <w:t>Subject head/lead</w:t>
      </w:r>
    </w:p>
    <w:p w:rsidR="00386820" w:rsidRDefault="003F7D30" w14:paraId="45047BD5" w14:textId="77777777">
      <w:pPr>
        <w:pStyle w:val="ListParagraph"/>
        <w:numPr>
          <w:ilvl w:val="0"/>
          <w:numId w:val="49"/>
        </w:numPr>
        <w:spacing w:after="0"/>
      </w:pPr>
      <w:r>
        <w:t xml:space="preserve">According to centre policy, </w:t>
      </w:r>
      <w:r>
        <w:t>confirms if private candidates (including distance learners and home educated candidates) are accepted by the centre for entry for subjects containing components of non-examination assessment (where the specification may be made available to private candid</w:t>
      </w:r>
      <w:r>
        <w:t>ates by the awarding body)</w:t>
      </w:r>
    </w:p>
    <w:p w:rsidR="00386820" w:rsidRDefault="003F7D30" w14:paraId="580F7FAE" w14:textId="77777777">
      <w:pPr>
        <w:pStyle w:val="ListParagraph"/>
        <w:numPr>
          <w:ilvl w:val="0"/>
          <w:numId w:val="49"/>
        </w:numPr>
        <w:spacing w:after="0"/>
      </w:pPr>
      <w:r>
        <w:t>Ensures relevant staff in the centre administer all aspects of the non-examination assessment process for a private candidate, according to the awarding body’s specification</w:t>
      </w:r>
    </w:p>
    <w:p w:rsidR="00386820" w:rsidRDefault="003F7D30" w14:paraId="65A2263A" w14:textId="77777777">
      <w:pPr>
        <w:spacing w:after="200" w:line="276" w:lineRule="auto"/>
        <w:rPr>
          <w:rFonts w:eastAsia="Times New Roman" w:cs="Times New Roman"/>
          <w:b/>
          <w:color w:val="003399"/>
          <w:sz w:val="24"/>
          <w:szCs w:val="28"/>
          <w:highlight w:val="cyan"/>
        </w:rPr>
      </w:pPr>
      <w:bookmarkStart w:name="_Hlk529446167" w:id="59"/>
      <w:bookmarkEnd w:id="57"/>
      <w:r>
        <w:rPr>
          <w:highlight w:val="cyan"/>
        </w:rPr>
        <w:br w:type="page"/>
      </w:r>
    </w:p>
    <w:p w:rsidR="00386820" w:rsidRDefault="003F7D30" w14:paraId="18A16E1E" w14:textId="77777777">
      <w:pPr>
        <w:pStyle w:val="Headinglevel1"/>
      </w:pPr>
      <w:bookmarkStart w:name="_Toc115779376" w:id="60"/>
      <w:bookmarkEnd w:id="59"/>
      <w:r>
        <w:lastRenderedPageBreak/>
        <w:t>Management of issues and potential risks associated w</w:t>
      </w:r>
      <w:r>
        <w:t>ith non-examination assessments</w:t>
      </w:r>
      <w:bookmarkEnd w:id="60"/>
    </w:p>
    <w:tbl>
      <w:tblPr>
        <w:tblW w:w="10627" w:type="dxa"/>
        <w:tblLayout w:type="fixed"/>
        <w:tblLook w:val="04A0" w:firstRow="1" w:lastRow="0" w:firstColumn="1" w:lastColumn="0" w:noHBand="0" w:noVBand="1"/>
      </w:tblPr>
      <w:tblGrid>
        <w:gridCol w:w="3114"/>
        <w:gridCol w:w="6095"/>
        <w:gridCol w:w="1418"/>
      </w:tblGrid>
      <w:tr w:rsidR="00386820" w14:paraId="6441B958" w14:textId="77777777">
        <w:trPr>
          <w:trHeight w:val="378"/>
          <w:tblHeader/>
        </w:trPr>
        <w:tc>
          <w:tcPr>
            <w:tcW w:w="3114" w:type="dxa"/>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tcPr>
          <w:p w:rsidR="00386820" w:rsidRDefault="003F7D30" w14:paraId="040A2FB9" w14:textId="77777777">
            <w:pPr>
              <w:spacing w:after="0"/>
              <w:jc w:val="center"/>
              <w:rPr>
                <w:rFonts w:cs="Tahoma"/>
                <w:sz w:val="20"/>
                <w:szCs w:val="20"/>
              </w:rPr>
            </w:pPr>
            <w:r>
              <w:rPr>
                <w:rFonts w:cs="Tahoma"/>
                <w:sz w:val="20"/>
                <w:szCs w:val="20"/>
              </w:rPr>
              <w:t>Issue/Risk</w:t>
            </w:r>
          </w:p>
        </w:tc>
        <w:tc>
          <w:tcPr>
            <w:tcW w:w="6095" w:type="dxa"/>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tcPr>
          <w:p w:rsidR="00386820" w:rsidRDefault="003F7D30" w14:paraId="15D56FE0" w14:textId="77777777">
            <w:pPr>
              <w:spacing w:after="0"/>
              <w:jc w:val="center"/>
              <w:rPr>
                <w:rFonts w:cs="Tahoma"/>
                <w:sz w:val="20"/>
                <w:szCs w:val="20"/>
              </w:rPr>
            </w:pPr>
            <w:r>
              <w:rPr>
                <w:rFonts w:cs="Tahoma"/>
                <w:sz w:val="20"/>
                <w:szCs w:val="20"/>
              </w:rPr>
              <w:t>Centre actions to manage issue/mitigate risk</w:t>
            </w:r>
          </w:p>
        </w:tc>
        <w:tc>
          <w:tcPr>
            <w:tcW w:w="1418" w:type="dxa"/>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tcPr>
          <w:p w:rsidR="00386820" w:rsidRDefault="003F7D30" w14:paraId="3831A989" w14:textId="77777777">
            <w:pPr>
              <w:spacing w:after="0"/>
              <w:ind w:right="176"/>
              <w:jc w:val="center"/>
              <w:rPr>
                <w:rFonts w:cs="Tahoma"/>
                <w:sz w:val="20"/>
                <w:szCs w:val="20"/>
              </w:rPr>
            </w:pPr>
            <w:r>
              <w:rPr>
                <w:rFonts w:cs="Tahoma"/>
                <w:sz w:val="20"/>
                <w:szCs w:val="20"/>
              </w:rPr>
              <w:t>Action by</w:t>
            </w:r>
          </w:p>
        </w:tc>
      </w:tr>
      <w:tr w:rsidR="00386820" w14:paraId="12FD6A52" w14:textId="77777777">
        <w:tc>
          <w:tcPr>
            <w:tcW w:w="3114" w:type="dxa"/>
            <w:tcBorders>
              <w:top w:val="single" w:color="auto" w:sz="4" w:space="0"/>
              <w:left w:val="single" w:color="auto" w:sz="4" w:space="0"/>
              <w:bottom w:val="single" w:color="auto" w:sz="4" w:space="0"/>
              <w:right w:val="single" w:color="auto" w:sz="4" w:space="0"/>
            </w:tcBorders>
            <w:shd w:val="clear" w:color="auto" w:fill="auto"/>
          </w:tcPr>
          <w:p w:rsidR="00386820" w:rsidRDefault="003F7D30" w14:paraId="4870573C" w14:textId="77777777">
            <w:pPr>
              <w:spacing w:after="0"/>
              <w:rPr>
                <w:rFonts w:cs="Tahoma"/>
                <w:bCs/>
                <w:sz w:val="20"/>
                <w:szCs w:val="20"/>
              </w:rPr>
            </w:pPr>
            <w:r>
              <w:rPr>
                <w:rFonts w:cs="Tahoma"/>
                <w:bCs/>
                <w:sz w:val="20"/>
                <w:szCs w:val="20"/>
              </w:rPr>
              <w:t>Centre staff malpractice</w:t>
            </w:r>
          </w:p>
        </w:tc>
        <w:tc>
          <w:tcPr>
            <w:tcW w:w="6095" w:type="dxa"/>
            <w:tcBorders>
              <w:top w:val="single" w:color="auto" w:sz="4" w:space="0"/>
              <w:left w:val="single" w:color="auto" w:sz="4" w:space="0"/>
              <w:bottom w:val="single" w:color="auto" w:sz="4" w:space="0"/>
              <w:right w:val="single" w:color="auto" w:sz="4" w:space="0"/>
            </w:tcBorders>
            <w:shd w:val="clear" w:color="auto" w:fill="auto"/>
          </w:tcPr>
          <w:p w:rsidR="00386820" w:rsidRDefault="003F7D30" w14:paraId="18CF72B7" w14:textId="77777777">
            <w:pPr>
              <w:spacing w:after="0"/>
              <w:rPr>
                <w:rFonts w:cs="Tahoma"/>
                <w:i/>
                <w:iCs/>
                <w:sz w:val="20"/>
                <w:szCs w:val="20"/>
              </w:rPr>
            </w:pPr>
            <w:r>
              <w:rPr>
                <w:rFonts w:cs="Tahoma"/>
                <w:bCs/>
                <w:i/>
                <w:iCs/>
                <w:sz w:val="20"/>
                <w:szCs w:val="20"/>
              </w:rPr>
              <w:t xml:space="preserve">Records confirm that relevant centre staff are familiar with </w:t>
            </w:r>
          </w:p>
          <w:p w:rsidR="00386820" w:rsidRDefault="003F7D30" w14:paraId="697088C1" w14:textId="77777777">
            <w:pPr>
              <w:spacing w:after="0"/>
              <w:rPr>
                <w:rFonts w:cs="Tahoma"/>
                <w:i/>
                <w:iCs/>
                <w:sz w:val="20"/>
                <w:szCs w:val="20"/>
              </w:rPr>
            </w:pPr>
            <w:r>
              <w:rPr>
                <w:rFonts w:cs="Tahoma"/>
                <w:i/>
                <w:iCs/>
                <w:sz w:val="20"/>
                <w:szCs w:val="20"/>
              </w:rPr>
              <w:t xml:space="preserve">and follow: </w:t>
            </w:r>
          </w:p>
          <w:p w:rsidR="00386820" w:rsidRDefault="003F7D30" w14:paraId="1D3B4FBF" w14:textId="77777777">
            <w:pPr>
              <w:pStyle w:val="ListParagraph"/>
              <w:numPr>
                <w:ilvl w:val="0"/>
                <w:numId w:val="13"/>
              </w:numPr>
              <w:spacing w:after="0"/>
              <w:rPr>
                <w:rFonts w:cs="Tahoma"/>
                <w:bCs/>
                <w:i/>
                <w:iCs/>
                <w:sz w:val="20"/>
                <w:szCs w:val="20"/>
              </w:rPr>
            </w:pPr>
            <w:r>
              <w:rPr>
                <w:rFonts w:cs="Tahoma"/>
                <w:i/>
                <w:iCs/>
                <w:sz w:val="20"/>
                <w:szCs w:val="20"/>
              </w:rPr>
              <w:t xml:space="preserve">the current JCQ publication Instructions for conducting non-examination assessments </w:t>
            </w:r>
          </w:p>
          <w:p w:rsidR="00386820" w:rsidRDefault="003F7D30" w14:paraId="076F20FE" w14:textId="77777777">
            <w:pPr>
              <w:pStyle w:val="ListParagraph"/>
              <w:numPr>
                <w:ilvl w:val="0"/>
                <w:numId w:val="13"/>
              </w:numPr>
              <w:spacing w:after="0"/>
              <w:rPr>
                <w:rFonts w:cs="Tahoma"/>
                <w:bCs/>
                <w:i/>
                <w:iCs/>
                <w:sz w:val="20"/>
                <w:szCs w:val="20"/>
              </w:rPr>
            </w:pPr>
            <w:r>
              <w:rPr>
                <w:rFonts w:cs="Tahoma"/>
                <w:i/>
                <w:iCs/>
                <w:sz w:val="20"/>
                <w:szCs w:val="20"/>
              </w:rPr>
              <w:t xml:space="preserve">the </w:t>
            </w:r>
            <w:r>
              <w:rPr>
                <w:rFonts w:cs="Tahoma"/>
                <w:bCs/>
                <w:i/>
                <w:iCs/>
                <w:sz w:val="20"/>
                <w:szCs w:val="20"/>
              </w:rPr>
              <w:t xml:space="preserve">JCQ document Notice to Centres - Sharing NEA material and candidates’ work -  </w:t>
            </w:r>
            <w:hyperlink w:history="1" r:id="rId38">
              <w:r>
                <w:rPr>
                  <w:rStyle w:val="Hyperlink"/>
                  <w:rFonts w:cs="Tahoma"/>
                  <w:bCs/>
                  <w:i/>
                  <w:iCs/>
                  <w:color w:val="0070C0"/>
                  <w:sz w:val="20"/>
                  <w:szCs w:val="20"/>
                  <w:u w:val="none"/>
                </w:rPr>
                <w:t>www.jcq.or</w:t>
              </w:r>
              <w:r>
                <w:rPr>
                  <w:rStyle w:val="Hyperlink"/>
                  <w:rFonts w:cs="Tahoma"/>
                  <w:bCs/>
                  <w:i/>
                  <w:iCs/>
                  <w:color w:val="0070C0"/>
                  <w:sz w:val="20"/>
                  <w:szCs w:val="20"/>
                  <w:u w:val="none"/>
                </w:rPr>
                <w:t>g.uk/exams-office/non-examination-assessments</w:t>
              </w:r>
            </w:hyperlink>
            <w:r>
              <w:rPr>
                <w:rFonts w:cs="Tahoma"/>
                <w:bCs/>
                <w:i/>
                <w:iCs/>
                <w:color w:val="0070C0"/>
                <w:sz w:val="20"/>
                <w:szCs w:val="20"/>
              </w:rPr>
              <w:t xml:space="preserve"> </w:t>
            </w: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386820" w:rsidRDefault="00386820" w14:paraId="4D515224" w14:textId="77777777">
            <w:pPr>
              <w:spacing w:after="0"/>
              <w:ind w:right="176"/>
              <w:jc w:val="center"/>
              <w:rPr>
                <w:rFonts w:cs="Tahoma"/>
                <w:bCs/>
                <w:sz w:val="20"/>
                <w:szCs w:val="20"/>
              </w:rPr>
            </w:pPr>
          </w:p>
          <w:p w:rsidR="00386820" w:rsidRDefault="003F7D30" w14:paraId="43C90CD0" w14:textId="77777777">
            <w:pPr>
              <w:spacing w:after="0"/>
              <w:ind w:right="176"/>
              <w:jc w:val="center"/>
              <w:rPr>
                <w:rFonts w:cs="Tahoma"/>
                <w:bCs/>
                <w:sz w:val="20"/>
                <w:szCs w:val="20"/>
              </w:rPr>
            </w:pPr>
            <w:r>
              <w:rPr>
                <w:rFonts w:cs="Tahoma"/>
                <w:bCs/>
                <w:sz w:val="20"/>
                <w:szCs w:val="20"/>
              </w:rPr>
              <w:t xml:space="preserve">Exams Manager </w:t>
            </w:r>
          </w:p>
        </w:tc>
      </w:tr>
      <w:tr w:rsidR="00386820" w14:paraId="3A2B4EFA" w14:textId="77777777">
        <w:tc>
          <w:tcPr>
            <w:tcW w:w="3114" w:type="dxa"/>
            <w:tcBorders>
              <w:top w:val="single" w:color="auto" w:sz="4" w:space="0"/>
              <w:left w:val="single" w:color="auto" w:sz="4" w:space="0"/>
              <w:bottom w:val="single" w:color="auto" w:sz="4" w:space="0"/>
              <w:right w:val="single" w:color="auto" w:sz="4" w:space="0"/>
            </w:tcBorders>
            <w:shd w:val="clear" w:color="auto" w:fill="auto"/>
          </w:tcPr>
          <w:p w:rsidR="00386820" w:rsidRDefault="003F7D30" w14:paraId="1EE48EB4" w14:textId="77777777">
            <w:pPr>
              <w:spacing w:after="0"/>
              <w:rPr>
                <w:rFonts w:cs="Tahoma"/>
                <w:bCs/>
                <w:sz w:val="20"/>
                <w:szCs w:val="20"/>
              </w:rPr>
            </w:pPr>
            <w:r>
              <w:rPr>
                <w:rFonts w:cs="Tahoma"/>
                <w:bCs/>
                <w:sz w:val="20"/>
                <w:szCs w:val="20"/>
              </w:rPr>
              <w:t>Candidate malpractice</w:t>
            </w:r>
          </w:p>
        </w:tc>
        <w:tc>
          <w:tcPr>
            <w:tcW w:w="6095" w:type="dxa"/>
            <w:tcBorders>
              <w:top w:val="single" w:color="auto" w:sz="4" w:space="0"/>
              <w:left w:val="single" w:color="auto" w:sz="4" w:space="0"/>
              <w:bottom w:val="single" w:color="auto" w:sz="4" w:space="0"/>
              <w:right w:val="single" w:color="auto" w:sz="4" w:space="0"/>
            </w:tcBorders>
            <w:shd w:val="clear" w:color="auto" w:fill="auto"/>
          </w:tcPr>
          <w:p w:rsidR="00386820" w:rsidRDefault="003F7D30" w14:paraId="41434ABC" w14:textId="77777777">
            <w:pPr>
              <w:spacing w:after="0"/>
              <w:rPr>
                <w:rFonts w:cs="Tahoma"/>
                <w:bCs/>
                <w:i/>
                <w:iCs/>
                <w:sz w:val="20"/>
                <w:szCs w:val="20"/>
              </w:rPr>
            </w:pPr>
            <w:r>
              <w:rPr>
                <w:rFonts w:cs="Tahoma"/>
                <w:bCs/>
                <w:i/>
                <w:iCs/>
                <w:sz w:val="20"/>
                <w:szCs w:val="20"/>
              </w:rPr>
              <w:t>Records confirm that candidates are informed and understand they must not:</w:t>
            </w:r>
          </w:p>
          <w:p w:rsidR="00386820" w:rsidRDefault="003F7D30" w14:paraId="4D96E2BE" w14:textId="77777777">
            <w:pPr>
              <w:pStyle w:val="ListParagraph"/>
              <w:numPr>
                <w:ilvl w:val="0"/>
                <w:numId w:val="13"/>
              </w:numPr>
              <w:spacing w:after="0"/>
              <w:rPr>
                <w:rFonts w:cs="Tahoma"/>
                <w:bCs/>
                <w:i/>
                <w:iCs/>
                <w:sz w:val="20"/>
                <w:szCs w:val="20"/>
              </w:rPr>
            </w:pPr>
            <w:r>
              <w:rPr>
                <w:rFonts w:cs="Tahoma"/>
                <w:bCs/>
                <w:i/>
                <w:iCs/>
                <w:sz w:val="20"/>
                <w:szCs w:val="20"/>
              </w:rPr>
              <w:t>submit work which is not their own</w:t>
            </w:r>
          </w:p>
          <w:p w:rsidR="00386820" w:rsidRDefault="003F7D30" w14:paraId="308561B3" w14:textId="77777777">
            <w:pPr>
              <w:pStyle w:val="ListParagraph"/>
              <w:numPr>
                <w:ilvl w:val="0"/>
                <w:numId w:val="13"/>
              </w:numPr>
              <w:spacing w:after="0"/>
              <w:rPr>
                <w:rFonts w:cs="Tahoma"/>
                <w:bCs/>
                <w:i/>
                <w:iCs/>
                <w:sz w:val="20"/>
                <w:szCs w:val="20"/>
              </w:rPr>
            </w:pPr>
            <w:r>
              <w:rPr>
                <w:rFonts w:cs="Tahoma"/>
                <w:bCs/>
                <w:i/>
                <w:iCs/>
                <w:sz w:val="20"/>
                <w:szCs w:val="20"/>
              </w:rPr>
              <w:t>make available their work to other candidates through any me</w:t>
            </w:r>
            <w:r>
              <w:rPr>
                <w:rFonts w:cs="Tahoma"/>
                <w:bCs/>
                <w:i/>
                <w:iCs/>
                <w:sz w:val="20"/>
                <w:szCs w:val="20"/>
              </w:rPr>
              <w:t>dium</w:t>
            </w:r>
          </w:p>
          <w:p w:rsidR="00386820" w:rsidRDefault="003F7D30" w14:paraId="0801DF3B" w14:textId="77777777">
            <w:pPr>
              <w:pStyle w:val="ListParagraph"/>
              <w:numPr>
                <w:ilvl w:val="0"/>
                <w:numId w:val="13"/>
              </w:numPr>
              <w:spacing w:after="0"/>
              <w:rPr>
                <w:rFonts w:cs="Tahoma"/>
                <w:bCs/>
                <w:i/>
                <w:iCs/>
                <w:sz w:val="20"/>
                <w:szCs w:val="20"/>
              </w:rPr>
            </w:pPr>
            <w:r>
              <w:rPr>
                <w:rFonts w:cs="Tahoma"/>
                <w:bCs/>
                <w:i/>
                <w:iCs/>
                <w:sz w:val="20"/>
                <w:szCs w:val="20"/>
              </w:rPr>
              <w:t>allow other candidates to have access to their own independently sourced material</w:t>
            </w:r>
          </w:p>
          <w:p w:rsidR="00386820" w:rsidRDefault="003F7D30" w14:paraId="4ADD8DAF" w14:textId="77777777">
            <w:pPr>
              <w:pStyle w:val="ListParagraph"/>
              <w:numPr>
                <w:ilvl w:val="0"/>
                <w:numId w:val="13"/>
              </w:numPr>
              <w:spacing w:after="0"/>
              <w:rPr>
                <w:rFonts w:cs="Tahoma"/>
                <w:bCs/>
                <w:i/>
                <w:iCs/>
                <w:sz w:val="20"/>
                <w:szCs w:val="20"/>
              </w:rPr>
            </w:pPr>
            <w:r>
              <w:rPr>
                <w:rFonts w:cs="Tahoma"/>
                <w:bCs/>
                <w:i/>
                <w:iCs/>
                <w:sz w:val="20"/>
                <w:szCs w:val="20"/>
              </w:rPr>
              <w:t xml:space="preserve">assist other candidates to produce work </w:t>
            </w:r>
          </w:p>
          <w:p w:rsidR="00386820" w:rsidRDefault="003F7D30" w14:paraId="309155B5" w14:textId="77777777">
            <w:pPr>
              <w:pStyle w:val="ListParagraph"/>
              <w:numPr>
                <w:ilvl w:val="0"/>
                <w:numId w:val="13"/>
              </w:numPr>
              <w:spacing w:after="0"/>
              <w:rPr>
                <w:rFonts w:cs="Tahoma"/>
                <w:bCs/>
                <w:i/>
                <w:iCs/>
                <w:sz w:val="20"/>
                <w:szCs w:val="20"/>
              </w:rPr>
            </w:pPr>
            <w:r>
              <w:rPr>
                <w:rFonts w:cs="Tahoma"/>
                <w:bCs/>
                <w:i/>
                <w:iCs/>
                <w:sz w:val="20"/>
                <w:szCs w:val="20"/>
              </w:rPr>
              <w:t>use books, the internet, AI or other sources without acknowledgement or attribution</w:t>
            </w:r>
          </w:p>
          <w:p w:rsidR="00386820" w:rsidRDefault="003F7D30" w14:paraId="5291C024" w14:textId="77777777">
            <w:pPr>
              <w:pStyle w:val="ListParagraph"/>
              <w:numPr>
                <w:ilvl w:val="0"/>
                <w:numId w:val="13"/>
              </w:numPr>
              <w:spacing w:after="0"/>
              <w:rPr>
                <w:rFonts w:cs="Tahoma"/>
                <w:bCs/>
                <w:i/>
                <w:iCs/>
                <w:sz w:val="20"/>
                <w:szCs w:val="20"/>
              </w:rPr>
            </w:pPr>
            <w:r>
              <w:rPr>
                <w:rFonts w:cs="Tahoma"/>
                <w:bCs/>
                <w:i/>
                <w:iCs/>
                <w:sz w:val="20"/>
                <w:szCs w:val="20"/>
              </w:rPr>
              <w:t xml:space="preserve">submit work that has been word processed by </w:t>
            </w:r>
            <w:r>
              <w:rPr>
                <w:rFonts w:cs="Tahoma"/>
                <w:bCs/>
                <w:i/>
                <w:iCs/>
                <w:sz w:val="20"/>
                <w:szCs w:val="20"/>
              </w:rPr>
              <w:t xml:space="preserve">a third party without acknowledgement </w:t>
            </w:r>
          </w:p>
          <w:p w:rsidR="00386820" w:rsidRDefault="003F7D30" w14:paraId="3C85188B" w14:textId="77777777">
            <w:pPr>
              <w:pStyle w:val="ListParagraph"/>
              <w:numPr>
                <w:ilvl w:val="0"/>
                <w:numId w:val="13"/>
              </w:numPr>
              <w:spacing w:after="0"/>
              <w:rPr>
                <w:rFonts w:cs="Tahoma"/>
                <w:bCs/>
                <w:i/>
                <w:iCs/>
                <w:sz w:val="20"/>
                <w:szCs w:val="20"/>
              </w:rPr>
            </w:pPr>
            <w:r>
              <w:rPr>
                <w:rFonts w:cs="Tahoma"/>
                <w:bCs/>
                <w:i/>
                <w:iCs/>
                <w:sz w:val="20"/>
                <w:szCs w:val="20"/>
              </w:rPr>
              <w:t>include inappropriate, offensive or obscene material</w:t>
            </w:r>
          </w:p>
          <w:p w:rsidR="00386820" w:rsidRDefault="003F7D30" w14:paraId="590B62D0" w14:textId="77777777">
            <w:pPr>
              <w:spacing w:before="120"/>
              <w:rPr>
                <w:rFonts w:cs="Tahoma"/>
                <w:bCs/>
                <w:i/>
                <w:iCs/>
                <w:sz w:val="20"/>
                <w:szCs w:val="20"/>
              </w:rPr>
            </w:pPr>
            <w:r>
              <w:rPr>
                <w:rFonts w:cs="Tahoma"/>
                <w:bCs/>
                <w:i/>
                <w:iCs/>
                <w:sz w:val="20"/>
                <w:szCs w:val="20"/>
              </w:rPr>
              <w:t xml:space="preserve">Records confirm that candidates have been made aware of the JCQ documents </w:t>
            </w:r>
            <w:r>
              <w:rPr>
                <w:rFonts w:cs="Tahoma"/>
                <w:i/>
                <w:iCs/>
                <w:sz w:val="20"/>
                <w:szCs w:val="20"/>
              </w:rPr>
              <w:t>Information for candidates - non-examination assessments and</w:t>
            </w:r>
            <w:r>
              <w:rPr>
                <w:rFonts w:cs="Tahoma"/>
                <w:bCs/>
                <w:i/>
                <w:iCs/>
                <w:sz w:val="20"/>
                <w:szCs w:val="20"/>
              </w:rPr>
              <w:t xml:space="preserve"> Information for candidates – Social Media -  </w:t>
            </w:r>
            <w:hyperlink w:history="1" r:id="rId39">
              <w:r>
                <w:rPr>
                  <w:rStyle w:val="Hyperlink"/>
                  <w:rFonts w:cs="Tahoma"/>
                  <w:bCs/>
                  <w:i/>
                  <w:iCs/>
                  <w:color w:val="0070C0"/>
                  <w:sz w:val="20"/>
                  <w:szCs w:val="20"/>
                  <w:u w:val="none"/>
                </w:rPr>
                <w:t>www.jcq.org.uk/exams-office/information-for-candidates-documents</w:t>
              </w:r>
            </w:hyperlink>
            <w:r>
              <w:rPr>
                <w:rFonts w:cs="Tahoma"/>
                <w:bCs/>
                <w:i/>
                <w:iCs/>
                <w:sz w:val="20"/>
                <w:szCs w:val="20"/>
              </w:rPr>
              <w:t xml:space="preserve"> and understand they must not post their work on social me</w:t>
            </w:r>
            <w:r>
              <w:rPr>
                <w:rFonts w:cs="Tahoma"/>
                <w:bCs/>
                <w:i/>
                <w:iCs/>
                <w:sz w:val="20"/>
                <w:szCs w:val="20"/>
              </w:rPr>
              <w:t>dia</w:t>
            </w: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386820" w:rsidRDefault="00386820" w14:paraId="24DAA8FF" w14:textId="77777777">
            <w:pPr>
              <w:spacing w:after="0"/>
              <w:ind w:right="176"/>
              <w:jc w:val="center"/>
              <w:rPr>
                <w:rFonts w:cs="Tahoma"/>
                <w:bCs/>
                <w:sz w:val="20"/>
                <w:szCs w:val="20"/>
              </w:rPr>
            </w:pPr>
          </w:p>
          <w:p w:rsidR="00386820" w:rsidRDefault="00386820" w14:paraId="7391F389" w14:textId="77777777">
            <w:pPr>
              <w:spacing w:after="0"/>
              <w:ind w:right="176"/>
              <w:jc w:val="center"/>
              <w:rPr>
                <w:rFonts w:cs="Tahoma"/>
                <w:bCs/>
                <w:sz w:val="20"/>
                <w:szCs w:val="20"/>
              </w:rPr>
            </w:pPr>
          </w:p>
          <w:p w:rsidR="00386820" w:rsidRDefault="00386820" w14:paraId="4138B1C0" w14:textId="77777777">
            <w:pPr>
              <w:spacing w:after="0"/>
              <w:ind w:right="176"/>
              <w:jc w:val="center"/>
              <w:rPr>
                <w:rFonts w:cs="Tahoma"/>
                <w:bCs/>
                <w:sz w:val="20"/>
                <w:szCs w:val="20"/>
              </w:rPr>
            </w:pPr>
          </w:p>
          <w:p w:rsidR="00386820" w:rsidRDefault="00386820" w14:paraId="3707EAA4" w14:textId="77777777">
            <w:pPr>
              <w:spacing w:after="0"/>
              <w:ind w:right="176"/>
              <w:jc w:val="center"/>
              <w:rPr>
                <w:rFonts w:cs="Tahoma"/>
                <w:bCs/>
                <w:sz w:val="20"/>
                <w:szCs w:val="20"/>
              </w:rPr>
            </w:pPr>
          </w:p>
          <w:p w:rsidR="00386820" w:rsidRDefault="00386820" w14:paraId="45C171E4" w14:textId="77777777">
            <w:pPr>
              <w:spacing w:after="0"/>
              <w:ind w:right="176"/>
              <w:jc w:val="center"/>
              <w:rPr>
                <w:rFonts w:cs="Tahoma"/>
                <w:bCs/>
                <w:sz w:val="20"/>
                <w:szCs w:val="20"/>
              </w:rPr>
            </w:pPr>
          </w:p>
          <w:p w:rsidR="00386820" w:rsidRDefault="00386820" w14:paraId="293B0947" w14:textId="77777777">
            <w:pPr>
              <w:spacing w:after="0"/>
              <w:ind w:right="176"/>
              <w:jc w:val="center"/>
              <w:rPr>
                <w:rFonts w:cs="Tahoma"/>
                <w:bCs/>
                <w:sz w:val="20"/>
                <w:szCs w:val="20"/>
              </w:rPr>
            </w:pPr>
          </w:p>
          <w:p w:rsidR="00386820" w:rsidRDefault="00386820" w14:paraId="58DFAD47" w14:textId="77777777">
            <w:pPr>
              <w:spacing w:after="0"/>
              <w:ind w:right="176"/>
              <w:jc w:val="center"/>
              <w:rPr>
                <w:rFonts w:cs="Tahoma"/>
                <w:bCs/>
                <w:sz w:val="20"/>
                <w:szCs w:val="20"/>
              </w:rPr>
            </w:pPr>
          </w:p>
          <w:p w:rsidR="00386820" w:rsidRDefault="00386820" w14:paraId="18075762" w14:textId="77777777">
            <w:pPr>
              <w:spacing w:after="0"/>
              <w:ind w:right="176"/>
              <w:jc w:val="center"/>
              <w:rPr>
                <w:rFonts w:cs="Tahoma"/>
                <w:bCs/>
                <w:sz w:val="20"/>
                <w:szCs w:val="20"/>
              </w:rPr>
            </w:pPr>
          </w:p>
          <w:p w:rsidR="00386820" w:rsidRDefault="003F7D30" w14:paraId="6CB0153A" w14:textId="77777777">
            <w:pPr>
              <w:spacing w:after="0"/>
              <w:ind w:right="176"/>
              <w:jc w:val="center"/>
              <w:rPr>
                <w:rFonts w:cs="Tahoma"/>
                <w:bCs/>
                <w:sz w:val="20"/>
                <w:szCs w:val="20"/>
              </w:rPr>
            </w:pPr>
            <w:r>
              <w:rPr>
                <w:rFonts w:cs="Tahoma"/>
                <w:bCs/>
                <w:sz w:val="20"/>
                <w:szCs w:val="20"/>
              </w:rPr>
              <w:t>Exams Manager</w:t>
            </w:r>
          </w:p>
        </w:tc>
      </w:tr>
      <w:tr w:rsidR="00386820" w14:paraId="49B88084" w14:textId="77777777">
        <w:tc>
          <w:tcPr>
            <w:tcW w:w="10627"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386820" w:rsidRDefault="003F7D30" w14:paraId="2A819EDE" w14:textId="77777777">
            <w:pPr>
              <w:spacing w:after="0"/>
              <w:ind w:right="176"/>
              <w:jc w:val="center"/>
              <w:rPr>
                <w:rFonts w:cs="Tahoma"/>
                <w:bCs/>
                <w:sz w:val="20"/>
                <w:szCs w:val="20"/>
              </w:rPr>
            </w:pPr>
            <w:r>
              <w:rPr>
                <w:rFonts w:cs="Tahoma"/>
                <w:bCs/>
                <w:sz w:val="20"/>
                <w:szCs w:val="20"/>
              </w:rPr>
              <w:t>Task setting</w:t>
            </w:r>
          </w:p>
        </w:tc>
      </w:tr>
      <w:tr w:rsidR="00386820" w14:paraId="26AADBC8"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462727F0" w14:textId="77777777">
            <w:pPr>
              <w:spacing w:after="0"/>
              <w:rPr>
                <w:rFonts w:cs="Tahoma"/>
                <w:sz w:val="20"/>
                <w:szCs w:val="20"/>
              </w:rPr>
            </w:pPr>
            <w:r>
              <w:rPr>
                <w:rFonts w:cs="Tahoma"/>
                <w:sz w:val="20"/>
                <w:szCs w:val="20"/>
              </w:rPr>
              <w:t>Awarding body set task: IT failure/corruption of task details where set task details accessed from the awarding body online</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6733EFD0" w14:textId="77777777">
            <w:pPr>
              <w:spacing w:after="0"/>
              <w:rPr>
                <w:rFonts w:cs="Tahoma"/>
                <w:i/>
                <w:sz w:val="20"/>
                <w:szCs w:val="20"/>
              </w:rPr>
            </w:pPr>
            <w:r>
              <w:rPr>
                <w:rFonts w:cs="Tahoma"/>
                <w:i/>
                <w:sz w:val="20"/>
                <w:szCs w:val="20"/>
              </w:rPr>
              <w:t>Awarding body key date for accessing/downloading set task noted prior to start of course</w:t>
            </w:r>
          </w:p>
          <w:p w:rsidR="00386820" w:rsidRDefault="003F7D30" w14:paraId="4E83DF4B" w14:textId="77777777">
            <w:pPr>
              <w:spacing w:after="0"/>
              <w:rPr>
                <w:rFonts w:cs="Tahoma"/>
                <w:i/>
                <w:sz w:val="20"/>
                <w:szCs w:val="20"/>
              </w:rPr>
            </w:pPr>
            <w:r>
              <w:rPr>
                <w:rFonts w:cs="Tahoma"/>
                <w:i/>
                <w:sz w:val="20"/>
                <w:szCs w:val="20"/>
              </w:rPr>
              <w:t>IT</w:t>
            </w:r>
            <w:r>
              <w:rPr>
                <w:rFonts w:cs="Tahoma"/>
                <w:i/>
                <w:sz w:val="20"/>
                <w:szCs w:val="20"/>
              </w:rPr>
              <w:t xml:space="preserve"> systems checked prior to key date</w:t>
            </w:r>
          </w:p>
          <w:p w:rsidR="00386820" w:rsidRDefault="003F7D30" w14:paraId="341A2D31" w14:textId="77777777">
            <w:pPr>
              <w:spacing w:after="0"/>
              <w:rPr>
                <w:rFonts w:cs="Tahoma"/>
                <w:i/>
                <w:sz w:val="20"/>
                <w:szCs w:val="20"/>
              </w:rPr>
            </w:pPr>
            <w:r>
              <w:rPr>
                <w:rFonts w:cs="Tahoma"/>
                <w:i/>
                <w:sz w:val="20"/>
                <w:szCs w:val="20"/>
              </w:rPr>
              <w:t>Alternative IT system used to gain access</w:t>
            </w:r>
          </w:p>
          <w:p w:rsidR="00386820" w:rsidRDefault="003F7D30" w14:paraId="6B448EAF" w14:textId="77777777">
            <w:pPr>
              <w:spacing w:after="0"/>
              <w:rPr>
                <w:rFonts w:cs="Tahoma"/>
                <w:i/>
                <w:sz w:val="20"/>
                <w:szCs w:val="20"/>
              </w:rPr>
            </w:pPr>
            <w:r>
              <w:rPr>
                <w:rFonts w:cs="Tahoma"/>
                <w:i/>
                <w:sz w:val="20"/>
                <w:szCs w:val="20"/>
              </w:rPr>
              <w:t>Awarding body contacted to request direct email of task details</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4022C044" w14:textId="77777777">
            <w:pPr>
              <w:spacing w:after="0"/>
              <w:ind w:right="176"/>
              <w:rPr>
                <w:rFonts w:cs="Tahoma"/>
                <w:sz w:val="20"/>
                <w:szCs w:val="20"/>
              </w:rPr>
            </w:pPr>
          </w:p>
          <w:p w:rsidR="00386820" w:rsidRDefault="003F7D30" w14:paraId="1036D1BD" w14:textId="77777777">
            <w:pPr>
              <w:spacing w:after="0"/>
              <w:ind w:right="176"/>
              <w:jc w:val="center"/>
              <w:rPr>
                <w:rFonts w:cs="Tahoma"/>
                <w:sz w:val="20"/>
                <w:szCs w:val="20"/>
              </w:rPr>
            </w:pPr>
            <w:r>
              <w:rPr>
                <w:rFonts w:cs="Tahoma"/>
                <w:sz w:val="20"/>
                <w:szCs w:val="20"/>
              </w:rPr>
              <w:t>Exams Manager and Dataspire</w:t>
            </w:r>
          </w:p>
          <w:p w:rsidR="00386820" w:rsidRDefault="00386820" w14:paraId="2218FBC1" w14:textId="77777777">
            <w:pPr>
              <w:spacing w:after="0"/>
              <w:ind w:right="176"/>
              <w:rPr>
                <w:rFonts w:cs="Tahoma"/>
                <w:sz w:val="20"/>
                <w:szCs w:val="20"/>
              </w:rPr>
            </w:pPr>
          </w:p>
          <w:p w:rsidR="00386820" w:rsidRDefault="00386820" w14:paraId="337EE884" w14:textId="77777777">
            <w:pPr>
              <w:spacing w:after="0"/>
              <w:ind w:right="176"/>
              <w:rPr>
                <w:rFonts w:cs="Tahoma"/>
                <w:sz w:val="20"/>
                <w:szCs w:val="20"/>
              </w:rPr>
            </w:pPr>
          </w:p>
        </w:tc>
      </w:tr>
      <w:tr w:rsidR="00386820" w14:paraId="22C77030"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03BE5A9B" w14:textId="77777777">
            <w:pPr>
              <w:spacing w:after="0"/>
              <w:rPr>
                <w:rFonts w:cs="Tahoma"/>
                <w:sz w:val="20"/>
                <w:szCs w:val="20"/>
              </w:rPr>
            </w:pPr>
            <w:r>
              <w:rPr>
                <w:rFonts w:cs="Tahoma"/>
                <w:sz w:val="20"/>
                <w:szCs w:val="20"/>
              </w:rPr>
              <w:t xml:space="preserve">Centre set task: Subject teacher fails to meet the assessment criteria as detailed </w:t>
            </w:r>
            <w:r>
              <w:rPr>
                <w:rFonts w:cs="Tahoma"/>
                <w:sz w:val="20"/>
                <w:szCs w:val="20"/>
              </w:rPr>
              <w:t>in the specification</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38A6A2B5" w14:textId="77777777">
            <w:pPr>
              <w:spacing w:after="0"/>
              <w:rPr>
                <w:rFonts w:cs="Tahoma"/>
                <w:i/>
                <w:sz w:val="20"/>
                <w:szCs w:val="20"/>
              </w:rPr>
            </w:pPr>
            <w:r>
              <w:rPr>
                <w:rFonts w:cs="Tahoma"/>
                <w:i/>
                <w:sz w:val="20"/>
                <w:szCs w:val="20"/>
              </w:rPr>
              <w:t>Ensures that subject teachers access awarding body training information, practice materials etc.</w:t>
            </w:r>
          </w:p>
          <w:p w:rsidR="00386820" w:rsidRDefault="003F7D30" w14:paraId="6BBCCEA5" w14:textId="77777777">
            <w:pPr>
              <w:spacing w:after="0"/>
              <w:rPr>
                <w:rFonts w:cs="Tahoma"/>
                <w:i/>
                <w:sz w:val="20"/>
                <w:szCs w:val="20"/>
              </w:rPr>
            </w:pPr>
            <w:r>
              <w:rPr>
                <w:rFonts w:cs="Tahoma"/>
                <w:i/>
                <w:sz w:val="20"/>
                <w:szCs w:val="20"/>
              </w:rPr>
              <w:t>Records confirmation that subject teachers understand the task setting arrangements as defined in the awarding body’s specification</w:t>
            </w:r>
          </w:p>
          <w:p w:rsidR="00386820" w:rsidRDefault="003F7D30" w14:paraId="4550886D" w14:textId="77777777">
            <w:pPr>
              <w:spacing w:after="0"/>
              <w:rPr>
                <w:rFonts w:cs="Tahoma"/>
                <w:i/>
                <w:sz w:val="20"/>
                <w:szCs w:val="20"/>
              </w:rPr>
            </w:pPr>
            <w:r>
              <w:rPr>
                <w:rFonts w:cs="Tahoma"/>
                <w:i/>
                <w:sz w:val="20"/>
                <w:szCs w:val="20"/>
              </w:rPr>
              <w:t>Samples assessment criteria in the centre set task</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3D8E9A6F" w14:textId="77777777">
            <w:pPr>
              <w:spacing w:after="0"/>
              <w:ind w:right="176"/>
              <w:rPr>
                <w:rFonts w:cs="Tahoma"/>
                <w:sz w:val="20"/>
                <w:szCs w:val="20"/>
              </w:rPr>
            </w:pPr>
          </w:p>
        </w:tc>
      </w:tr>
      <w:tr w:rsidR="00386820" w14:paraId="0D6959CA"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5827AF70" w14:textId="77777777">
            <w:pPr>
              <w:spacing w:after="0"/>
              <w:rPr>
                <w:rFonts w:cs="Tahoma"/>
                <w:sz w:val="20"/>
                <w:szCs w:val="20"/>
              </w:rPr>
            </w:pPr>
            <w:r>
              <w:rPr>
                <w:rFonts w:cs="Tahoma"/>
                <w:sz w:val="20"/>
                <w:szCs w:val="20"/>
              </w:rPr>
              <w:t>Candidates do not understand the marking criteria and what they need to do to gain credit</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058238E7" w14:textId="77777777">
            <w:pPr>
              <w:spacing w:after="0"/>
              <w:rPr>
                <w:rFonts w:cs="Tahoma"/>
                <w:i/>
                <w:sz w:val="20"/>
                <w:szCs w:val="20"/>
              </w:rPr>
            </w:pPr>
            <w:r>
              <w:rPr>
                <w:rFonts w:cs="Tahoma"/>
                <w:i/>
                <w:sz w:val="20"/>
                <w:szCs w:val="20"/>
              </w:rPr>
              <w:t xml:space="preserve">A simplified version of the awarding body’s marking criteria described in the specification that is not specific </w:t>
            </w:r>
            <w:r>
              <w:rPr>
                <w:rFonts w:cs="Tahoma"/>
                <w:i/>
                <w:sz w:val="20"/>
                <w:szCs w:val="20"/>
              </w:rPr>
              <w:t>to the work of an individual candidate or group of candidates is produced for candidates</w:t>
            </w:r>
          </w:p>
          <w:p w:rsidR="00386820" w:rsidRDefault="003F7D30" w14:paraId="6FCDA7E4" w14:textId="77777777">
            <w:pPr>
              <w:spacing w:after="0"/>
              <w:rPr>
                <w:rFonts w:cs="Tahoma"/>
                <w:i/>
                <w:sz w:val="20"/>
                <w:szCs w:val="20"/>
              </w:rPr>
            </w:pPr>
            <w:r>
              <w:rPr>
                <w:rFonts w:cs="Tahoma"/>
                <w:i/>
                <w:sz w:val="20"/>
                <w:szCs w:val="20"/>
              </w:rPr>
              <w:t>Records confirm all candidates understand the marking criteria</w:t>
            </w:r>
          </w:p>
          <w:p w:rsidR="00386820" w:rsidRDefault="003F7D30" w14:paraId="3FAEDBF3" w14:textId="77777777">
            <w:pPr>
              <w:spacing w:after="0"/>
              <w:rPr>
                <w:rFonts w:cs="Tahoma"/>
                <w:i/>
                <w:sz w:val="20"/>
                <w:szCs w:val="20"/>
              </w:rPr>
            </w:pPr>
            <w:r>
              <w:rPr>
                <w:rFonts w:cs="Tahoma"/>
                <w:i/>
                <w:sz w:val="20"/>
                <w:szCs w:val="20"/>
              </w:rPr>
              <w:t>Candidates confirm/record they understand the marking criteria</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3238D883" w14:textId="77777777">
            <w:pPr>
              <w:spacing w:after="0"/>
              <w:ind w:right="176"/>
              <w:rPr>
                <w:rFonts w:cs="Tahoma"/>
                <w:sz w:val="20"/>
                <w:szCs w:val="20"/>
              </w:rPr>
            </w:pPr>
          </w:p>
          <w:p w:rsidR="00386820" w:rsidRDefault="00386820" w14:paraId="49D6EE42" w14:textId="77777777">
            <w:pPr>
              <w:spacing w:after="0"/>
              <w:ind w:right="176"/>
              <w:rPr>
                <w:rFonts w:cs="Tahoma"/>
                <w:sz w:val="20"/>
                <w:szCs w:val="20"/>
              </w:rPr>
            </w:pPr>
          </w:p>
          <w:p w:rsidR="00386820" w:rsidRDefault="003F7D30" w14:paraId="557F3D8E" w14:textId="77777777">
            <w:pPr>
              <w:spacing w:after="0"/>
              <w:ind w:right="176"/>
              <w:rPr>
                <w:rFonts w:cs="Tahoma"/>
                <w:sz w:val="20"/>
                <w:szCs w:val="20"/>
              </w:rPr>
            </w:pPr>
            <w:r>
              <w:rPr>
                <w:rFonts w:cs="Tahoma"/>
                <w:sz w:val="20"/>
                <w:szCs w:val="20"/>
              </w:rPr>
              <w:t>Teaching Staff</w:t>
            </w:r>
          </w:p>
        </w:tc>
      </w:tr>
      <w:tr w:rsidR="00386820" w14:paraId="57777BBC"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1DA64EC3" w14:textId="77777777">
            <w:pPr>
              <w:spacing w:after="0"/>
              <w:rPr>
                <w:rFonts w:cs="Tahoma"/>
                <w:sz w:val="20"/>
                <w:szCs w:val="20"/>
              </w:rPr>
            </w:pPr>
            <w:r>
              <w:rPr>
                <w:rFonts w:cs="Tahoma"/>
                <w:sz w:val="20"/>
                <w:szCs w:val="20"/>
              </w:rPr>
              <w:t>Subject teacher long te</w:t>
            </w:r>
            <w:r>
              <w:rPr>
                <w:rFonts w:cs="Tahoma"/>
                <w:sz w:val="20"/>
                <w:szCs w:val="20"/>
              </w:rPr>
              <w:t>rm absence during the task setting stage</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1028410C" w14:textId="77777777">
            <w:pPr>
              <w:spacing w:after="0"/>
              <w:rPr>
                <w:rFonts w:cs="Tahoma"/>
                <w:i/>
                <w:sz w:val="20"/>
                <w:szCs w:val="20"/>
              </w:rPr>
            </w:pPr>
            <w:r>
              <w:rPr>
                <w:rFonts w:cs="Tahoma"/>
                <w:i/>
                <w:sz w:val="20"/>
                <w:szCs w:val="20"/>
              </w:rPr>
              <w:t>See centre’s Exam Contingency Plan (Teaching staff extended absence)</w:t>
            </w:r>
          </w:p>
        </w:tc>
        <w:tc>
          <w:tcPr>
            <w:tcW w:w="1418" w:type="dxa"/>
            <w:tcBorders>
              <w:top w:val="single" w:color="auto" w:sz="4" w:space="0"/>
              <w:left w:val="single" w:color="auto" w:sz="4" w:space="0"/>
              <w:bottom w:val="single" w:color="auto" w:sz="4" w:space="0"/>
              <w:right w:val="single" w:color="auto" w:sz="4" w:space="0"/>
            </w:tcBorders>
            <w:shd w:val="clear" w:color="auto" w:fill="F2F2F2"/>
          </w:tcPr>
          <w:p w:rsidR="00386820" w:rsidRDefault="00386820" w14:paraId="7354114B" w14:textId="77777777">
            <w:pPr>
              <w:spacing w:after="0"/>
              <w:ind w:right="176"/>
              <w:rPr>
                <w:rFonts w:cs="Tahoma"/>
                <w:sz w:val="20"/>
                <w:szCs w:val="20"/>
              </w:rPr>
            </w:pPr>
          </w:p>
          <w:p w:rsidR="00386820" w:rsidRDefault="00386820" w14:paraId="7B286354" w14:textId="77777777">
            <w:pPr>
              <w:spacing w:after="0"/>
              <w:ind w:right="176"/>
              <w:rPr>
                <w:rFonts w:cs="Tahoma"/>
                <w:sz w:val="20"/>
                <w:szCs w:val="20"/>
              </w:rPr>
            </w:pPr>
          </w:p>
        </w:tc>
      </w:tr>
      <w:tr w:rsidR="00386820" w14:paraId="389B4474" w14:textId="77777777">
        <w:tc>
          <w:tcPr>
            <w:tcW w:w="10627"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386820" w:rsidRDefault="003F7D30" w14:paraId="1DD2BCA2" w14:textId="77777777">
            <w:pPr>
              <w:spacing w:after="0"/>
              <w:ind w:right="176"/>
              <w:jc w:val="center"/>
              <w:rPr>
                <w:rFonts w:cs="Tahoma"/>
                <w:bCs/>
                <w:sz w:val="20"/>
                <w:szCs w:val="20"/>
              </w:rPr>
            </w:pPr>
            <w:r>
              <w:rPr>
                <w:rFonts w:cs="Tahoma"/>
                <w:bCs/>
                <w:sz w:val="20"/>
                <w:szCs w:val="20"/>
              </w:rPr>
              <w:t>Issuing of tasks</w:t>
            </w:r>
          </w:p>
        </w:tc>
      </w:tr>
      <w:tr w:rsidR="00386820" w14:paraId="32DBDB17"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379DF96C" w14:textId="77777777">
            <w:pPr>
              <w:spacing w:after="0"/>
              <w:rPr>
                <w:rFonts w:cs="Tahoma"/>
                <w:sz w:val="20"/>
                <w:szCs w:val="20"/>
              </w:rPr>
            </w:pPr>
            <w:r>
              <w:rPr>
                <w:rFonts w:cs="Tahoma"/>
                <w:sz w:val="20"/>
                <w:szCs w:val="20"/>
              </w:rPr>
              <w:t>Awarding body set task not issued to candidates on time</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42767190" w14:textId="77777777">
            <w:pPr>
              <w:spacing w:after="0"/>
              <w:rPr>
                <w:rFonts w:cs="Tahoma"/>
                <w:i/>
                <w:sz w:val="20"/>
                <w:szCs w:val="20"/>
              </w:rPr>
            </w:pPr>
            <w:r>
              <w:rPr>
                <w:rFonts w:cs="Tahoma"/>
                <w:i/>
                <w:sz w:val="20"/>
                <w:szCs w:val="20"/>
              </w:rPr>
              <w:t xml:space="preserve">Awarding body key date for accessing set task as detailed in the </w:t>
            </w:r>
            <w:r>
              <w:rPr>
                <w:rFonts w:cs="Tahoma"/>
                <w:i/>
                <w:sz w:val="20"/>
                <w:szCs w:val="20"/>
              </w:rPr>
              <w:t>specification noted prior to start of course</w:t>
            </w:r>
          </w:p>
          <w:p w:rsidR="00386820" w:rsidRDefault="003F7D30" w14:paraId="54EF662C" w14:textId="77777777">
            <w:pPr>
              <w:spacing w:after="0"/>
              <w:rPr>
                <w:rFonts w:cs="Tahoma"/>
                <w:i/>
                <w:sz w:val="20"/>
                <w:szCs w:val="20"/>
              </w:rPr>
            </w:pPr>
            <w:r>
              <w:rPr>
                <w:rFonts w:cs="Tahoma"/>
                <w:i/>
                <w:sz w:val="20"/>
                <w:szCs w:val="20"/>
              </w:rPr>
              <w:t>Course information issued to candidates contains details when set task will be issued and needs to be completed by</w:t>
            </w:r>
          </w:p>
          <w:p w:rsidR="00386820" w:rsidRDefault="003F7D30" w14:paraId="7F2F7D0C" w14:textId="77777777">
            <w:pPr>
              <w:spacing w:after="0"/>
              <w:rPr>
                <w:rFonts w:cs="Tahoma"/>
                <w:i/>
                <w:sz w:val="20"/>
                <w:szCs w:val="20"/>
              </w:rPr>
            </w:pPr>
            <w:r>
              <w:rPr>
                <w:rFonts w:cs="Tahoma"/>
                <w:i/>
                <w:sz w:val="20"/>
                <w:szCs w:val="20"/>
              </w:rPr>
              <w:t>Set task accessed well in advance to allow time for planning, resourcing and teaching</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5BDD381C" w14:textId="77777777">
            <w:pPr>
              <w:spacing w:after="0"/>
              <w:ind w:right="176"/>
              <w:rPr>
                <w:rFonts w:cs="Tahoma"/>
                <w:sz w:val="20"/>
                <w:szCs w:val="20"/>
              </w:rPr>
            </w:pPr>
          </w:p>
          <w:p w:rsidR="00386820" w:rsidRDefault="003F7D30" w14:paraId="50BE62A9" w14:textId="77777777">
            <w:pPr>
              <w:spacing w:after="0"/>
              <w:ind w:right="176"/>
              <w:rPr>
                <w:rFonts w:cs="Tahoma"/>
                <w:sz w:val="20"/>
                <w:szCs w:val="20"/>
              </w:rPr>
            </w:pPr>
            <w:r>
              <w:rPr>
                <w:rFonts w:cs="Tahoma"/>
                <w:sz w:val="20"/>
                <w:szCs w:val="20"/>
              </w:rPr>
              <w:t xml:space="preserve">Teaching </w:t>
            </w:r>
            <w:r>
              <w:rPr>
                <w:rFonts w:cs="Tahoma"/>
                <w:sz w:val="20"/>
                <w:szCs w:val="20"/>
              </w:rPr>
              <w:t xml:space="preserve">Staff </w:t>
            </w:r>
          </w:p>
        </w:tc>
      </w:tr>
      <w:tr w:rsidR="00386820" w14:paraId="2450B928"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3770D833" w14:textId="77777777">
            <w:pPr>
              <w:spacing w:after="0"/>
              <w:rPr>
                <w:rFonts w:cs="Tahoma"/>
                <w:sz w:val="20"/>
                <w:szCs w:val="20"/>
              </w:rPr>
            </w:pPr>
            <w:r>
              <w:rPr>
                <w:rFonts w:cs="Tahoma"/>
                <w:sz w:val="20"/>
                <w:szCs w:val="20"/>
              </w:rPr>
              <w:lastRenderedPageBreak/>
              <w:t>The wrong task is given to candidates</w:t>
            </w:r>
          </w:p>
          <w:p w:rsidR="00386820" w:rsidRDefault="00386820" w14:paraId="7F22E401" w14:textId="77777777">
            <w:pPr>
              <w:spacing w:after="0"/>
              <w:rPr>
                <w:rFonts w:cs="Tahoma"/>
                <w:sz w:val="20"/>
                <w:szCs w:val="20"/>
              </w:rPr>
            </w:pP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78920581" w14:textId="77777777">
            <w:pPr>
              <w:spacing w:after="0"/>
              <w:rPr>
                <w:rFonts w:cs="Tahoma"/>
                <w:i/>
                <w:sz w:val="20"/>
                <w:szCs w:val="20"/>
              </w:rPr>
            </w:pPr>
            <w:r>
              <w:rPr>
                <w:rFonts w:cs="Tahoma"/>
                <w:i/>
                <w:sz w:val="20"/>
                <w:szCs w:val="20"/>
              </w:rPr>
              <w:t>Ensures course planning and information taken from the awarding body’s specification confirms the correct task will be issued to candidates</w:t>
            </w:r>
          </w:p>
          <w:p w:rsidR="00386820" w:rsidRDefault="003F7D30" w14:paraId="14EA0B8B" w14:textId="77777777">
            <w:pPr>
              <w:spacing w:after="0"/>
              <w:rPr>
                <w:rFonts w:cs="Tahoma"/>
                <w:i/>
                <w:sz w:val="20"/>
                <w:szCs w:val="20"/>
              </w:rPr>
            </w:pPr>
            <w:r>
              <w:rPr>
                <w:rFonts w:cs="Tahoma"/>
                <w:i/>
                <w:sz w:val="20"/>
                <w:szCs w:val="20"/>
              </w:rPr>
              <w:t>Awarding body guidance sought where this issue remains unresolved</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71C999B4" w14:textId="77777777">
            <w:pPr>
              <w:spacing w:after="0"/>
              <w:ind w:left="34" w:right="176"/>
              <w:rPr>
                <w:rFonts w:cs="Tahoma"/>
                <w:sz w:val="20"/>
                <w:szCs w:val="20"/>
              </w:rPr>
            </w:pPr>
          </w:p>
          <w:p w:rsidR="00386820" w:rsidRDefault="003F7D30" w14:paraId="5E1A6FCC" w14:textId="77777777">
            <w:pPr>
              <w:spacing w:after="0"/>
              <w:ind w:left="34" w:right="176"/>
              <w:rPr>
                <w:rFonts w:cs="Tahoma"/>
                <w:sz w:val="20"/>
                <w:szCs w:val="20"/>
              </w:rPr>
            </w:pPr>
            <w:r>
              <w:rPr>
                <w:rFonts w:cs="Tahoma"/>
                <w:sz w:val="20"/>
                <w:szCs w:val="20"/>
              </w:rPr>
              <w:t>Teaching Staff</w:t>
            </w:r>
          </w:p>
          <w:p w:rsidR="00386820" w:rsidRDefault="00386820" w14:paraId="373FC40B" w14:textId="77777777">
            <w:pPr>
              <w:spacing w:after="0"/>
              <w:ind w:right="176"/>
              <w:rPr>
                <w:rFonts w:cs="Tahoma"/>
                <w:sz w:val="20"/>
                <w:szCs w:val="20"/>
              </w:rPr>
            </w:pPr>
          </w:p>
        </w:tc>
      </w:tr>
      <w:tr w:rsidR="00386820" w14:paraId="0AEDF59C"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47DC013B" w14:textId="77777777">
            <w:pPr>
              <w:spacing w:after="0"/>
              <w:rPr>
                <w:rFonts w:cs="Tahoma"/>
                <w:sz w:val="20"/>
                <w:szCs w:val="20"/>
              </w:rPr>
            </w:pPr>
            <w:r>
              <w:rPr>
                <w:rFonts w:cs="Tahoma"/>
                <w:sz w:val="20"/>
                <w:szCs w:val="20"/>
              </w:rPr>
              <w:t>Subject teacher long term absence during the issuing of tasks stage</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5E281C22" w14:textId="77777777">
            <w:pPr>
              <w:spacing w:after="0"/>
              <w:rPr>
                <w:rFonts w:cs="Tahoma"/>
                <w:i/>
                <w:sz w:val="20"/>
                <w:szCs w:val="20"/>
              </w:rPr>
            </w:pPr>
            <w:r>
              <w:rPr>
                <w:rFonts w:cs="Tahoma"/>
                <w:i/>
                <w:sz w:val="20"/>
                <w:szCs w:val="20"/>
              </w:rPr>
              <w:t>See centre’s Exam Contingency Plan (Teaching staff extended absence)</w:t>
            </w: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386820" w:rsidRDefault="00386820" w14:paraId="43CC2D2D" w14:textId="77777777">
            <w:pPr>
              <w:spacing w:after="0"/>
              <w:ind w:right="176"/>
              <w:rPr>
                <w:rFonts w:cs="Tahoma"/>
                <w:sz w:val="20"/>
                <w:szCs w:val="20"/>
              </w:rPr>
            </w:pPr>
          </w:p>
        </w:tc>
      </w:tr>
      <w:tr w:rsidR="00386820" w14:paraId="417FA0CF"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65F4287A" w14:textId="77777777">
            <w:pPr>
              <w:spacing w:after="0"/>
              <w:rPr>
                <w:rFonts w:cs="Tahoma"/>
                <w:sz w:val="20"/>
                <w:szCs w:val="20"/>
              </w:rPr>
            </w:pPr>
            <w:bookmarkStart w:name="_Hlk529447378" w:id="61"/>
            <w:r>
              <w:rPr>
                <w:rFonts w:cs="Tahoma"/>
                <w:sz w:val="20"/>
                <w:szCs w:val="20"/>
              </w:rPr>
              <w:t xml:space="preserve">A candidate (or parent/carer) expresses concern about safeguarding, confidentiality or faith in undertaking a task such as a presentation that may be recorded </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62C1C31C" w14:textId="77777777">
            <w:pPr>
              <w:spacing w:after="0"/>
              <w:rPr>
                <w:rFonts w:cs="Tahoma"/>
                <w:i/>
                <w:sz w:val="20"/>
                <w:szCs w:val="20"/>
              </w:rPr>
            </w:pPr>
            <w:r>
              <w:rPr>
                <w:rFonts w:cs="Tahoma"/>
                <w:i/>
                <w:sz w:val="20"/>
                <w:szCs w:val="20"/>
              </w:rPr>
              <w:t>Ensures the candidate’s presentation does not form part of the sample which will be recorded</w:t>
            </w:r>
          </w:p>
          <w:p w:rsidR="00386820" w:rsidRDefault="003F7D30" w14:paraId="3E66ED80" w14:textId="77777777">
            <w:pPr>
              <w:spacing w:after="0"/>
              <w:rPr>
                <w:rFonts w:cs="Tahoma"/>
                <w:i/>
                <w:sz w:val="20"/>
                <w:szCs w:val="20"/>
              </w:rPr>
            </w:pPr>
            <w:r>
              <w:rPr>
                <w:rFonts w:cs="Tahoma"/>
                <w:i/>
                <w:sz w:val="20"/>
                <w:szCs w:val="20"/>
              </w:rPr>
              <w:t>Con</w:t>
            </w:r>
            <w:r>
              <w:rPr>
                <w:rFonts w:cs="Tahoma"/>
                <w:i/>
                <w:sz w:val="20"/>
                <w:szCs w:val="20"/>
              </w:rPr>
              <w:t>tacts the awarding body at the earliest opportunity where unable to record the required number of candidates for the monitoring sample</w:t>
            </w:r>
          </w:p>
          <w:p w:rsidR="00386820" w:rsidRDefault="00386820" w14:paraId="0DB229A9" w14:textId="77777777">
            <w:pPr>
              <w:spacing w:after="0"/>
              <w:rPr>
                <w:rFonts w:cs="Tahoma"/>
                <w:i/>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386820" w:rsidRDefault="00386820" w14:paraId="06F4E9ED" w14:textId="77777777">
            <w:pPr>
              <w:spacing w:after="0"/>
              <w:ind w:right="176"/>
              <w:rPr>
                <w:rFonts w:cs="Tahoma"/>
                <w:sz w:val="20"/>
                <w:szCs w:val="20"/>
              </w:rPr>
            </w:pPr>
          </w:p>
          <w:p w:rsidR="00386820" w:rsidRDefault="003F7D30" w14:paraId="7CBEDF0B" w14:textId="77777777">
            <w:pPr>
              <w:spacing w:after="0"/>
              <w:ind w:right="176"/>
              <w:rPr>
                <w:rFonts w:cs="Tahoma"/>
                <w:sz w:val="20"/>
                <w:szCs w:val="20"/>
              </w:rPr>
            </w:pPr>
            <w:r>
              <w:rPr>
                <w:rFonts w:cs="Tahoma"/>
                <w:sz w:val="20"/>
                <w:szCs w:val="20"/>
              </w:rPr>
              <w:t>Exams Manager</w:t>
            </w:r>
          </w:p>
        </w:tc>
      </w:tr>
      <w:bookmarkEnd w:id="61"/>
      <w:tr w:rsidR="00386820" w14:paraId="003C990A" w14:textId="77777777">
        <w:tc>
          <w:tcPr>
            <w:tcW w:w="10627"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386820" w:rsidRDefault="003F7D30" w14:paraId="5848E9C2" w14:textId="77777777">
            <w:pPr>
              <w:spacing w:after="0"/>
              <w:ind w:right="176"/>
              <w:jc w:val="center"/>
              <w:rPr>
                <w:rFonts w:cs="Tahoma"/>
                <w:bCs/>
                <w:sz w:val="20"/>
                <w:szCs w:val="20"/>
              </w:rPr>
            </w:pPr>
            <w:r>
              <w:rPr>
                <w:rFonts w:cs="Tahoma"/>
                <w:bCs/>
                <w:sz w:val="20"/>
                <w:szCs w:val="20"/>
              </w:rPr>
              <w:t>Task taking</w:t>
            </w:r>
          </w:p>
        </w:tc>
      </w:tr>
      <w:tr w:rsidR="00386820" w14:paraId="1B6F0D37" w14:textId="77777777">
        <w:tc>
          <w:tcPr>
            <w:tcW w:w="10627" w:type="dxa"/>
            <w:gridSpan w:val="3"/>
            <w:tcBorders>
              <w:top w:val="single" w:color="auto" w:sz="4" w:space="0"/>
              <w:left w:val="single" w:color="auto" w:sz="4" w:space="0"/>
              <w:bottom w:val="single" w:color="auto" w:sz="4" w:space="0"/>
              <w:right w:val="single" w:color="auto" w:sz="4" w:space="0"/>
            </w:tcBorders>
            <w:shd w:val="clear" w:color="auto" w:fill="auto"/>
          </w:tcPr>
          <w:p w:rsidR="00386820" w:rsidRDefault="003F7D30" w14:paraId="2FC7B4C7" w14:textId="77777777">
            <w:pPr>
              <w:spacing w:after="0"/>
              <w:ind w:right="176"/>
              <w:rPr>
                <w:rFonts w:cs="Tahoma"/>
                <w:b/>
                <w:bCs/>
                <w:sz w:val="20"/>
                <w:szCs w:val="20"/>
              </w:rPr>
            </w:pPr>
            <w:r>
              <w:rPr>
                <w:rFonts w:cs="Tahoma"/>
                <w:b/>
                <w:bCs/>
                <w:sz w:val="20"/>
                <w:szCs w:val="20"/>
              </w:rPr>
              <w:t>Supervision</w:t>
            </w:r>
          </w:p>
        </w:tc>
      </w:tr>
      <w:tr w:rsidR="00386820" w14:paraId="5D3031FA"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0E5AAD75" w14:textId="77777777">
            <w:pPr>
              <w:spacing w:after="0"/>
              <w:rPr>
                <w:rFonts w:cs="Tahoma"/>
                <w:sz w:val="20"/>
                <w:szCs w:val="20"/>
              </w:rPr>
            </w:pPr>
            <w:r>
              <w:rPr>
                <w:rFonts w:cs="Tahoma"/>
                <w:sz w:val="20"/>
                <w:szCs w:val="20"/>
              </w:rPr>
              <w:t>Planned assessments clash with other centre or candidate activities</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47BD1701" w14:textId="77777777">
            <w:pPr>
              <w:spacing w:after="0"/>
              <w:rPr>
                <w:rFonts w:cs="Tahoma"/>
                <w:i/>
                <w:sz w:val="20"/>
                <w:szCs w:val="20"/>
              </w:rPr>
            </w:pPr>
            <w:r>
              <w:rPr>
                <w:rFonts w:cs="Tahoma"/>
                <w:i/>
                <w:sz w:val="20"/>
                <w:szCs w:val="20"/>
              </w:rPr>
              <w:t>Assessment</w:t>
            </w:r>
            <w:r>
              <w:rPr>
                <w:rFonts w:cs="Tahoma"/>
                <w:i/>
                <w:sz w:val="20"/>
                <w:szCs w:val="20"/>
              </w:rPr>
              <w:t xml:space="preserve"> plan identified for the start of the course</w:t>
            </w:r>
          </w:p>
          <w:p w:rsidR="00386820" w:rsidRDefault="003F7D30" w14:paraId="3C284F5D" w14:textId="77777777">
            <w:pPr>
              <w:spacing w:after="0"/>
              <w:rPr>
                <w:rFonts w:cs="Tahoma"/>
                <w:i/>
                <w:sz w:val="20"/>
                <w:szCs w:val="20"/>
              </w:rPr>
            </w:pPr>
            <w:r>
              <w:rPr>
                <w:rFonts w:cs="Tahoma"/>
                <w:i/>
                <w:sz w:val="20"/>
                <w:szCs w:val="20"/>
              </w:rPr>
              <w:t>Assessment dates/periods included in centre wide calendar</w:t>
            </w:r>
          </w:p>
        </w:tc>
        <w:tc>
          <w:tcPr>
            <w:tcW w:w="1418" w:type="dxa"/>
            <w:tcBorders>
              <w:top w:val="single" w:color="auto" w:sz="4" w:space="0"/>
              <w:left w:val="single" w:color="auto" w:sz="4" w:space="0"/>
              <w:bottom w:val="single" w:color="auto" w:sz="4" w:space="0"/>
              <w:right w:val="single" w:color="auto" w:sz="4" w:space="0"/>
            </w:tcBorders>
          </w:tcPr>
          <w:p w:rsidR="00386820" w:rsidRDefault="003F7D30" w14:paraId="71797FFE" w14:textId="77777777">
            <w:pPr>
              <w:spacing w:after="0"/>
              <w:ind w:right="176"/>
              <w:rPr>
                <w:rFonts w:cs="Tahoma"/>
                <w:sz w:val="20"/>
                <w:szCs w:val="20"/>
              </w:rPr>
            </w:pPr>
            <w:r>
              <w:rPr>
                <w:rFonts w:cs="Tahoma"/>
                <w:sz w:val="20"/>
                <w:szCs w:val="20"/>
              </w:rPr>
              <w:t>Teaching Staff</w:t>
            </w:r>
          </w:p>
        </w:tc>
      </w:tr>
      <w:tr w:rsidR="00386820" w14:paraId="308E0E3B"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1CFA23A8" w14:textId="77777777">
            <w:pPr>
              <w:spacing w:after="0"/>
              <w:rPr>
                <w:rFonts w:cs="Tahoma"/>
                <w:sz w:val="20"/>
                <w:szCs w:val="20"/>
              </w:rPr>
            </w:pPr>
            <w:r>
              <w:rPr>
                <w:rFonts w:cs="Tahoma"/>
                <w:sz w:val="20"/>
                <w:szCs w:val="20"/>
              </w:rPr>
              <w:t>Rooms or facilities inadequate for candidates to take tasks under appropriate supervision</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4336A3B8" w14:textId="77777777">
            <w:pPr>
              <w:spacing w:after="0"/>
              <w:rPr>
                <w:rFonts w:cs="Tahoma"/>
                <w:i/>
                <w:sz w:val="20"/>
                <w:szCs w:val="20"/>
              </w:rPr>
            </w:pPr>
            <w:r>
              <w:rPr>
                <w:rFonts w:cs="Tahoma"/>
                <w:i/>
                <w:sz w:val="20"/>
                <w:szCs w:val="20"/>
              </w:rPr>
              <w:t xml:space="preserve">Timetabling organised to allocate appropriate </w:t>
            </w:r>
            <w:r>
              <w:rPr>
                <w:rFonts w:cs="Tahoma"/>
                <w:i/>
                <w:sz w:val="20"/>
                <w:szCs w:val="20"/>
              </w:rPr>
              <w:t>rooms and IT facilities for the start of the course</w:t>
            </w:r>
          </w:p>
          <w:p w:rsidR="00386820" w:rsidRDefault="003F7D30" w14:paraId="2233B2D2" w14:textId="77777777">
            <w:pPr>
              <w:spacing w:after="0"/>
              <w:rPr>
                <w:rFonts w:cs="Tahoma"/>
                <w:i/>
                <w:sz w:val="20"/>
                <w:szCs w:val="20"/>
              </w:rPr>
            </w:pPr>
            <w:r>
              <w:rPr>
                <w:rFonts w:cs="Tahoma"/>
                <w:i/>
                <w:sz w:val="20"/>
                <w:szCs w:val="20"/>
              </w:rPr>
              <w:t>Staggered sessions arranged where IT facilities insufficient for number of candidates</w:t>
            </w:r>
          </w:p>
          <w:p w:rsidR="00386820" w:rsidRDefault="003F7D30" w14:paraId="345FE820" w14:textId="77777777">
            <w:pPr>
              <w:spacing w:after="0"/>
              <w:rPr>
                <w:rFonts w:cs="Tahoma"/>
                <w:i/>
                <w:sz w:val="20"/>
                <w:szCs w:val="20"/>
              </w:rPr>
            </w:pPr>
            <w:r>
              <w:rPr>
                <w:rFonts w:cs="Tahoma"/>
                <w:i/>
                <w:sz w:val="20"/>
                <w:szCs w:val="20"/>
              </w:rPr>
              <w:t>Whole cohort to undertake written task in large exam venue at the same time (exam conditions do not apply)</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5E58D230" w14:textId="77777777">
            <w:pPr>
              <w:spacing w:after="0"/>
              <w:ind w:right="176"/>
              <w:rPr>
                <w:rFonts w:cs="Tahoma"/>
                <w:sz w:val="20"/>
                <w:szCs w:val="20"/>
              </w:rPr>
            </w:pPr>
          </w:p>
          <w:p w:rsidR="00386820" w:rsidRDefault="00386820" w14:paraId="10846EFB" w14:textId="77777777">
            <w:pPr>
              <w:spacing w:after="0"/>
              <w:ind w:left="34" w:right="176"/>
              <w:rPr>
                <w:rFonts w:cs="Tahoma"/>
                <w:sz w:val="20"/>
                <w:szCs w:val="20"/>
              </w:rPr>
            </w:pPr>
          </w:p>
          <w:p w:rsidR="00386820" w:rsidRDefault="003F7D30" w14:paraId="43A24A1B" w14:textId="77777777">
            <w:pPr>
              <w:spacing w:after="0"/>
              <w:ind w:left="34" w:right="176"/>
              <w:rPr>
                <w:rFonts w:cs="Tahoma"/>
                <w:sz w:val="20"/>
                <w:szCs w:val="20"/>
              </w:rPr>
            </w:pPr>
            <w:r>
              <w:rPr>
                <w:rFonts w:cs="Tahoma"/>
                <w:sz w:val="20"/>
                <w:szCs w:val="20"/>
              </w:rPr>
              <w:t>Exams Man</w:t>
            </w:r>
            <w:r>
              <w:rPr>
                <w:rFonts w:cs="Tahoma"/>
                <w:sz w:val="20"/>
                <w:szCs w:val="20"/>
              </w:rPr>
              <w:t>ager</w:t>
            </w:r>
          </w:p>
          <w:p w:rsidR="00386820" w:rsidRDefault="00386820" w14:paraId="4401CD1E" w14:textId="77777777">
            <w:pPr>
              <w:spacing w:after="0"/>
              <w:ind w:right="176"/>
              <w:rPr>
                <w:rFonts w:cs="Tahoma"/>
                <w:sz w:val="20"/>
                <w:szCs w:val="20"/>
              </w:rPr>
            </w:pPr>
          </w:p>
          <w:p w:rsidR="00386820" w:rsidRDefault="00386820" w14:paraId="1426D38A" w14:textId="77777777">
            <w:pPr>
              <w:spacing w:after="0"/>
              <w:ind w:right="176"/>
              <w:rPr>
                <w:rFonts w:cs="Tahoma"/>
                <w:sz w:val="20"/>
                <w:szCs w:val="20"/>
              </w:rPr>
            </w:pPr>
          </w:p>
        </w:tc>
      </w:tr>
      <w:tr w:rsidR="00386820" w14:paraId="71D6AF6F"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54C4B0A5" w14:textId="77777777">
            <w:pPr>
              <w:spacing w:after="0"/>
              <w:rPr>
                <w:rFonts w:cs="Tahoma"/>
                <w:sz w:val="20"/>
                <w:szCs w:val="20"/>
              </w:rPr>
            </w:pPr>
            <w:r>
              <w:rPr>
                <w:rFonts w:cs="Tahoma"/>
                <w:sz w:val="20"/>
                <w:szCs w:val="20"/>
              </w:rPr>
              <w:t>Insufficient supervision of candidates to enable work to be authenticated</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18B98129" w14:textId="77777777">
            <w:pPr>
              <w:spacing w:after="0"/>
              <w:rPr>
                <w:rFonts w:cs="Tahoma"/>
                <w:i/>
                <w:sz w:val="20"/>
                <w:szCs w:val="20"/>
              </w:rPr>
            </w:pPr>
            <w:r>
              <w:rPr>
                <w:rFonts w:cs="Tahoma"/>
                <w:i/>
                <w:sz w:val="20"/>
                <w:szCs w:val="20"/>
              </w:rPr>
              <w:t>Confirm subject teachers are aware of and follow the current JCQ publication Instructions for conducting non-examination assessments and any other specific instructions detai</w:t>
            </w:r>
            <w:r>
              <w:rPr>
                <w:rFonts w:cs="Tahoma"/>
                <w:i/>
                <w:sz w:val="20"/>
                <w:szCs w:val="20"/>
              </w:rPr>
              <w:t>led in the awarding body’s specification in relation to the supervision of candidates</w:t>
            </w:r>
          </w:p>
          <w:p w:rsidR="00386820" w:rsidRDefault="003F7D30" w14:paraId="1F9CC5DB" w14:textId="77777777">
            <w:pPr>
              <w:spacing w:after="0"/>
              <w:rPr>
                <w:rFonts w:cs="Tahoma"/>
                <w:i/>
                <w:sz w:val="20"/>
                <w:szCs w:val="20"/>
              </w:rPr>
            </w:pPr>
            <w:r>
              <w:rPr>
                <w:rFonts w:cs="Tahoma"/>
                <w:i/>
                <w:sz w:val="20"/>
                <w:szCs w:val="20"/>
              </w:rPr>
              <w:t xml:space="preserve">Confirm subject teachers understand their role and responsibilities as detailed in the </w:t>
            </w:r>
            <w:proofErr w:type="spellStart"/>
            <w:r>
              <w:rPr>
                <w:rFonts w:eastAsia="Calibri" w:cs="Tahoma"/>
                <w:i/>
                <w:iCs/>
                <w:sz w:val="20"/>
                <w:szCs w:val="20"/>
                <w:lang w:val="en-US" w:eastAsia="en-US"/>
              </w:rPr>
              <w:t>centre’s</w:t>
            </w:r>
            <w:proofErr w:type="spellEnd"/>
            <w:r>
              <w:rPr>
                <w:rFonts w:eastAsia="Calibri" w:cs="Tahoma"/>
                <w:i/>
                <w:iCs/>
                <w:sz w:val="20"/>
                <w:szCs w:val="20"/>
                <w:lang w:val="en-US" w:eastAsia="en-US"/>
              </w:rPr>
              <w:t xml:space="preserve"> non-examination assessment policy</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5C5F32BB" w14:textId="77777777">
            <w:pPr>
              <w:spacing w:after="0"/>
              <w:ind w:right="176"/>
              <w:rPr>
                <w:rFonts w:cs="Tahoma"/>
                <w:sz w:val="20"/>
                <w:szCs w:val="20"/>
              </w:rPr>
            </w:pPr>
          </w:p>
          <w:p w:rsidR="00386820" w:rsidRDefault="00386820" w14:paraId="4B2A1769" w14:textId="77777777">
            <w:pPr>
              <w:spacing w:after="0"/>
              <w:ind w:right="176"/>
              <w:rPr>
                <w:rFonts w:cs="Tahoma"/>
                <w:sz w:val="20"/>
                <w:szCs w:val="20"/>
              </w:rPr>
            </w:pPr>
          </w:p>
          <w:p w:rsidR="00386820" w:rsidRDefault="003F7D30" w14:paraId="28D0EB11" w14:textId="77777777">
            <w:pPr>
              <w:spacing w:after="0"/>
              <w:ind w:right="176"/>
              <w:rPr>
                <w:rFonts w:cs="Tahoma"/>
                <w:sz w:val="20"/>
                <w:szCs w:val="20"/>
              </w:rPr>
            </w:pPr>
            <w:r>
              <w:rPr>
                <w:rFonts w:cs="Tahoma"/>
                <w:sz w:val="20"/>
                <w:szCs w:val="20"/>
              </w:rPr>
              <w:t>Exams Manager</w:t>
            </w:r>
          </w:p>
        </w:tc>
      </w:tr>
      <w:tr w:rsidR="00386820" w14:paraId="7A24A50E"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5415215F" w14:textId="77777777">
            <w:pPr>
              <w:spacing w:after="0"/>
              <w:rPr>
                <w:rFonts w:cs="Tahoma"/>
                <w:sz w:val="20"/>
                <w:szCs w:val="20"/>
              </w:rPr>
            </w:pPr>
            <w:r>
              <w:rPr>
                <w:rFonts w:cs="Tahoma"/>
                <w:sz w:val="20"/>
                <w:szCs w:val="20"/>
              </w:rPr>
              <w:t xml:space="preserve">A candidate is </w:t>
            </w:r>
            <w:r>
              <w:rPr>
                <w:rFonts w:cs="Tahoma"/>
                <w:sz w:val="20"/>
                <w:szCs w:val="20"/>
              </w:rPr>
              <w:t>suspected of malpractice prior to submitting their work for assessment</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49AE10A7" w14:textId="77777777">
            <w:pPr>
              <w:spacing w:after="0"/>
              <w:rPr>
                <w:rFonts w:cs="Tahoma"/>
                <w:i/>
                <w:sz w:val="20"/>
                <w:szCs w:val="20"/>
              </w:rPr>
            </w:pPr>
            <w:r>
              <w:rPr>
                <w:rFonts w:cs="Tahoma"/>
                <w:i/>
                <w:sz w:val="20"/>
                <w:szCs w:val="20"/>
              </w:rPr>
              <w:t>Instructions and processes in the current JCQ publication Instructions for conducting non-examination assessments (section 9 Malpractice) are followed</w:t>
            </w:r>
          </w:p>
          <w:p w:rsidR="00386820" w:rsidRDefault="003F7D30" w14:paraId="35C1BA06" w14:textId="77777777">
            <w:pPr>
              <w:spacing w:after="0"/>
              <w:rPr>
                <w:rFonts w:cs="Tahoma"/>
                <w:i/>
                <w:sz w:val="20"/>
                <w:szCs w:val="20"/>
              </w:rPr>
            </w:pPr>
            <w:r>
              <w:rPr>
                <w:rFonts w:cs="Tahoma"/>
                <w:i/>
                <w:sz w:val="20"/>
                <w:szCs w:val="20"/>
              </w:rPr>
              <w:t>An internal investigation and wher</w:t>
            </w:r>
            <w:r>
              <w:rPr>
                <w:rFonts w:cs="Tahoma"/>
                <w:i/>
                <w:sz w:val="20"/>
                <w:szCs w:val="20"/>
              </w:rPr>
              <w:t>e appropriate internal disciplinary procedures are followed</w:t>
            </w:r>
          </w:p>
        </w:tc>
        <w:tc>
          <w:tcPr>
            <w:tcW w:w="1418" w:type="dxa"/>
            <w:tcBorders>
              <w:top w:val="single" w:color="auto" w:sz="4" w:space="0"/>
              <w:left w:val="single" w:color="auto" w:sz="4" w:space="0"/>
              <w:bottom w:val="single" w:color="auto" w:sz="4" w:space="0"/>
              <w:right w:val="single" w:color="auto" w:sz="4" w:space="0"/>
            </w:tcBorders>
          </w:tcPr>
          <w:p w:rsidR="00386820" w:rsidRDefault="003F7D30" w14:paraId="640A4C79" w14:textId="77777777">
            <w:pPr>
              <w:spacing w:after="0"/>
              <w:ind w:right="176"/>
              <w:rPr>
                <w:rFonts w:cs="Tahoma"/>
                <w:sz w:val="20"/>
                <w:szCs w:val="20"/>
              </w:rPr>
            </w:pPr>
            <w:r>
              <w:rPr>
                <w:rFonts w:cs="Tahoma"/>
                <w:sz w:val="20"/>
                <w:szCs w:val="20"/>
              </w:rPr>
              <w:t>Teaching Staff &amp; DH for Curriculum</w:t>
            </w:r>
          </w:p>
        </w:tc>
      </w:tr>
      <w:tr w:rsidR="00386820" w14:paraId="49A54966"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6ADD07E3" w14:textId="77777777">
            <w:pPr>
              <w:spacing w:after="0"/>
              <w:rPr>
                <w:rFonts w:cs="Tahoma"/>
                <w:sz w:val="20"/>
                <w:szCs w:val="20"/>
              </w:rPr>
            </w:pPr>
            <w:r>
              <w:rPr>
                <w:rFonts w:cs="Tahoma"/>
                <w:sz w:val="20"/>
                <w:szCs w:val="20"/>
              </w:rPr>
              <w:t>Access arrangements were not put in place for an assessment where a candidate is approved for arrangements</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3C848EC5" w14:textId="77777777">
            <w:pPr>
              <w:spacing w:after="0"/>
              <w:rPr>
                <w:rFonts w:cs="Tahoma"/>
                <w:i/>
                <w:sz w:val="20"/>
                <w:szCs w:val="20"/>
              </w:rPr>
            </w:pPr>
            <w:r>
              <w:rPr>
                <w:rFonts w:cs="Tahoma"/>
                <w:i/>
                <w:sz w:val="20"/>
                <w:szCs w:val="20"/>
              </w:rPr>
              <w:t xml:space="preserve">Relevant staff are signposted to the JCQ publication </w:t>
            </w:r>
            <w:r>
              <w:rPr>
                <w:rFonts w:cs="Tahoma"/>
                <w:i/>
                <w:sz w:val="20"/>
                <w:szCs w:val="20"/>
              </w:rPr>
              <w:t xml:space="preserve">A guide to the special consideration process (section 2), to determine the process to be followed to apply for special consideration for the candidate </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4465E66B" w14:textId="77777777">
            <w:pPr>
              <w:spacing w:after="0"/>
              <w:ind w:right="176"/>
              <w:rPr>
                <w:rFonts w:cs="Tahoma"/>
                <w:sz w:val="20"/>
                <w:szCs w:val="20"/>
              </w:rPr>
            </w:pPr>
          </w:p>
          <w:p w:rsidR="00386820" w:rsidRDefault="003F7D30" w14:paraId="14458252" w14:textId="77777777">
            <w:pPr>
              <w:spacing w:after="0"/>
              <w:ind w:right="176"/>
              <w:rPr>
                <w:rFonts w:cs="Tahoma"/>
                <w:sz w:val="20"/>
                <w:szCs w:val="20"/>
              </w:rPr>
            </w:pPr>
            <w:r>
              <w:rPr>
                <w:rFonts w:cs="Tahoma"/>
                <w:sz w:val="20"/>
                <w:szCs w:val="20"/>
              </w:rPr>
              <w:t>Exams Manager</w:t>
            </w:r>
          </w:p>
        </w:tc>
      </w:tr>
      <w:tr w:rsidR="00386820" w14:paraId="70A63ECD" w14:textId="77777777">
        <w:tc>
          <w:tcPr>
            <w:tcW w:w="10627" w:type="dxa"/>
            <w:gridSpan w:val="3"/>
            <w:tcBorders>
              <w:top w:val="single" w:color="auto" w:sz="4" w:space="0"/>
              <w:left w:val="single" w:color="auto" w:sz="4" w:space="0"/>
              <w:bottom w:val="single" w:color="auto" w:sz="4" w:space="0"/>
              <w:right w:val="single" w:color="auto" w:sz="4" w:space="0"/>
            </w:tcBorders>
            <w:shd w:val="clear" w:color="auto" w:fill="auto"/>
          </w:tcPr>
          <w:p w:rsidR="00386820" w:rsidRDefault="003F7D30" w14:paraId="64FD9E14" w14:textId="77777777">
            <w:pPr>
              <w:spacing w:after="0"/>
              <w:ind w:right="176"/>
              <w:rPr>
                <w:rFonts w:cs="Tahoma"/>
                <w:b/>
                <w:bCs/>
                <w:sz w:val="20"/>
                <w:szCs w:val="20"/>
              </w:rPr>
            </w:pPr>
            <w:r>
              <w:rPr>
                <w:rFonts w:cs="Tahoma"/>
                <w:b/>
                <w:bCs/>
                <w:sz w:val="20"/>
                <w:szCs w:val="20"/>
              </w:rPr>
              <w:t>Advice and feedback</w:t>
            </w:r>
          </w:p>
        </w:tc>
      </w:tr>
      <w:tr w:rsidR="00386820" w14:paraId="37AE357C"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34C44100" w14:textId="77777777">
            <w:pPr>
              <w:spacing w:after="0"/>
              <w:rPr>
                <w:rFonts w:cs="Tahoma"/>
                <w:sz w:val="20"/>
                <w:szCs w:val="20"/>
                <w:highlight w:val="yellow"/>
              </w:rPr>
            </w:pPr>
            <w:r>
              <w:rPr>
                <w:rFonts w:cs="Tahoma"/>
                <w:sz w:val="20"/>
                <w:szCs w:val="20"/>
              </w:rPr>
              <w:t xml:space="preserve">Candidate claims appropriate advice and feedback not given by </w:t>
            </w:r>
            <w:r>
              <w:rPr>
                <w:rFonts w:cs="Tahoma"/>
                <w:sz w:val="20"/>
                <w:szCs w:val="20"/>
              </w:rPr>
              <w:t>subject teacher prior to starting on their work</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67FE60A8" w14:textId="77777777">
            <w:pPr>
              <w:spacing w:after="0"/>
              <w:rPr>
                <w:rFonts w:cs="Tahoma"/>
                <w:i/>
                <w:sz w:val="20"/>
                <w:szCs w:val="20"/>
              </w:rPr>
            </w:pPr>
            <w:r>
              <w:rPr>
                <w:rFonts w:cs="Tahoma"/>
                <w:i/>
                <w:sz w:val="20"/>
                <w:szCs w:val="20"/>
              </w:rPr>
              <w:t>Ensures a centre-wide process is in place for subject teachers to record all information provided to candidates before work begins as part of the centre’s quality assurance procedures</w:t>
            </w:r>
          </w:p>
          <w:p w:rsidR="00386820" w:rsidRDefault="003F7D30" w14:paraId="24CF0E0F" w14:textId="77777777">
            <w:pPr>
              <w:spacing w:after="0"/>
              <w:rPr>
                <w:rFonts w:cs="Tahoma"/>
                <w:i/>
                <w:sz w:val="20"/>
                <w:szCs w:val="20"/>
              </w:rPr>
            </w:pPr>
            <w:r>
              <w:rPr>
                <w:rFonts w:cs="Tahoma"/>
                <w:i/>
                <w:sz w:val="20"/>
                <w:szCs w:val="20"/>
              </w:rPr>
              <w:t xml:space="preserve">Regular monitoring of </w:t>
            </w:r>
            <w:r>
              <w:rPr>
                <w:rFonts w:cs="Tahoma"/>
                <w:i/>
                <w:sz w:val="20"/>
                <w:szCs w:val="20"/>
              </w:rPr>
              <w:t>subject teacher completed records and sign-off to confirm monitoring activity</w:t>
            </w:r>
          </w:p>
          <w:p w:rsidR="00386820" w:rsidRDefault="003F7D30" w14:paraId="365B270C" w14:textId="77777777">
            <w:pPr>
              <w:spacing w:after="0"/>
              <w:rPr>
                <w:rFonts w:cs="Tahoma"/>
                <w:i/>
                <w:sz w:val="20"/>
                <w:szCs w:val="20"/>
              </w:rPr>
            </w:pPr>
            <w:r>
              <w:rPr>
                <w:rFonts w:cs="Tahoma"/>
                <w:i/>
                <w:sz w:val="20"/>
                <w:szCs w:val="20"/>
              </w:rPr>
              <w:t>Full records kept detailing all information and advice given to candidates prior to starting on their work as appropriate to the subject and component</w:t>
            </w:r>
          </w:p>
          <w:p w:rsidR="00386820" w:rsidRDefault="003F7D30" w14:paraId="61F5C9C7" w14:textId="77777777">
            <w:pPr>
              <w:spacing w:after="0"/>
              <w:rPr>
                <w:rFonts w:cs="Tahoma"/>
                <w:i/>
                <w:sz w:val="20"/>
                <w:szCs w:val="20"/>
              </w:rPr>
            </w:pPr>
            <w:r>
              <w:rPr>
                <w:rFonts w:cs="Tahoma"/>
                <w:i/>
                <w:sz w:val="20"/>
                <w:szCs w:val="20"/>
              </w:rPr>
              <w:t xml:space="preserve">Candidate confirms/records </w:t>
            </w:r>
            <w:r>
              <w:rPr>
                <w:rFonts w:cs="Tahoma"/>
                <w:i/>
                <w:sz w:val="20"/>
                <w:szCs w:val="20"/>
              </w:rPr>
              <w:t>advice and feedback given prior to starting on their work</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2D4AD001" w14:textId="77777777">
            <w:pPr>
              <w:spacing w:after="0"/>
              <w:ind w:right="176"/>
              <w:rPr>
                <w:rFonts w:cs="Tahoma"/>
                <w:sz w:val="20"/>
                <w:szCs w:val="20"/>
              </w:rPr>
            </w:pPr>
          </w:p>
          <w:p w:rsidR="00386820" w:rsidRDefault="00386820" w14:paraId="2A1A81BE" w14:textId="77777777">
            <w:pPr>
              <w:spacing w:after="0"/>
              <w:ind w:left="34" w:right="176"/>
              <w:rPr>
                <w:rFonts w:cs="Tahoma"/>
                <w:sz w:val="20"/>
                <w:szCs w:val="20"/>
              </w:rPr>
            </w:pPr>
          </w:p>
          <w:p w:rsidR="00386820" w:rsidRDefault="00386820" w14:paraId="55F02585" w14:textId="77777777">
            <w:pPr>
              <w:spacing w:after="0"/>
              <w:ind w:left="34" w:right="176"/>
              <w:rPr>
                <w:rFonts w:cs="Tahoma"/>
                <w:sz w:val="20"/>
                <w:szCs w:val="20"/>
              </w:rPr>
            </w:pPr>
          </w:p>
          <w:p w:rsidR="00386820" w:rsidRDefault="003F7D30" w14:paraId="78DC54CD" w14:textId="77777777">
            <w:pPr>
              <w:spacing w:after="0"/>
              <w:ind w:left="34" w:right="176"/>
              <w:rPr>
                <w:rFonts w:cs="Tahoma"/>
                <w:sz w:val="20"/>
                <w:szCs w:val="20"/>
              </w:rPr>
            </w:pPr>
            <w:r>
              <w:rPr>
                <w:rFonts w:cs="Tahoma"/>
                <w:sz w:val="20"/>
                <w:szCs w:val="20"/>
              </w:rPr>
              <w:t>Deputy Head for Curriculum</w:t>
            </w:r>
          </w:p>
        </w:tc>
      </w:tr>
      <w:tr w:rsidR="00386820" w14:paraId="62BE2836"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31469703" w14:textId="77777777">
            <w:pPr>
              <w:spacing w:after="0"/>
              <w:rPr>
                <w:rFonts w:cs="Tahoma"/>
                <w:sz w:val="20"/>
                <w:szCs w:val="20"/>
                <w:highlight w:val="yellow"/>
              </w:rPr>
            </w:pPr>
            <w:r>
              <w:rPr>
                <w:rFonts w:cs="Tahoma"/>
                <w:sz w:val="20"/>
                <w:szCs w:val="20"/>
              </w:rPr>
              <w:t>Candidate claims no advice and feedback given by subject teacher during the task-taking stage</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7C1C1412" w14:textId="77777777">
            <w:pPr>
              <w:spacing w:after="0"/>
              <w:rPr>
                <w:rFonts w:cs="Tahoma"/>
                <w:i/>
                <w:sz w:val="20"/>
                <w:szCs w:val="20"/>
              </w:rPr>
            </w:pPr>
            <w:r>
              <w:rPr>
                <w:rFonts w:cs="Tahoma"/>
                <w:i/>
                <w:sz w:val="20"/>
                <w:szCs w:val="20"/>
              </w:rPr>
              <w:t xml:space="preserve">Ensures a centre-wide process is in place for subject teachers to record </w:t>
            </w:r>
            <w:r>
              <w:rPr>
                <w:rFonts w:cs="Tahoma"/>
                <w:i/>
                <w:sz w:val="20"/>
                <w:szCs w:val="20"/>
              </w:rPr>
              <w:t>all advice and feedback provided to candidates during the task-taking stage as part of the centre’s quality assurance procedures</w:t>
            </w:r>
          </w:p>
          <w:p w:rsidR="00386820" w:rsidRDefault="003F7D30" w14:paraId="5C3AE967" w14:textId="77777777">
            <w:pPr>
              <w:spacing w:after="0"/>
              <w:rPr>
                <w:rFonts w:cs="Tahoma"/>
                <w:i/>
                <w:sz w:val="20"/>
                <w:szCs w:val="20"/>
              </w:rPr>
            </w:pPr>
            <w:r>
              <w:rPr>
                <w:rFonts w:cs="Tahoma"/>
                <w:i/>
                <w:sz w:val="20"/>
                <w:szCs w:val="20"/>
              </w:rPr>
              <w:t>Regular monitoring of subject teacher completed records and sign-off to confirm monitoring activity</w:t>
            </w:r>
          </w:p>
          <w:p w:rsidR="00386820" w:rsidRDefault="003F7D30" w14:paraId="5B18FFCA" w14:textId="77777777">
            <w:pPr>
              <w:spacing w:after="0"/>
              <w:rPr>
                <w:rFonts w:cs="Tahoma"/>
                <w:i/>
                <w:sz w:val="20"/>
                <w:szCs w:val="20"/>
              </w:rPr>
            </w:pPr>
            <w:r>
              <w:rPr>
                <w:rFonts w:cs="Tahoma"/>
                <w:i/>
                <w:sz w:val="20"/>
                <w:szCs w:val="20"/>
              </w:rPr>
              <w:t>Full records kept detailing</w:t>
            </w:r>
            <w:r>
              <w:rPr>
                <w:rFonts w:cs="Tahoma"/>
                <w:i/>
                <w:sz w:val="20"/>
                <w:szCs w:val="20"/>
              </w:rPr>
              <w:t xml:space="preserve"> all advice and feedback given to candidates during the task-taking stage as appropriate to the subject and component </w:t>
            </w:r>
          </w:p>
          <w:p w:rsidR="00386820" w:rsidRDefault="003F7D30" w14:paraId="6919CD62" w14:textId="77777777">
            <w:pPr>
              <w:spacing w:after="0"/>
              <w:rPr>
                <w:rFonts w:cs="Tahoma"/>
                <w:i/>
                <w:sz w:val="20"/>
                <w:szCs w:val="20"/>
              </w:rPr>
            </w:pPr>
            <w:r>
              <w:rPr>
                <w:rFonts w:cs="Tahoma"/>
                <w:i/>
                <w:sz w:val="20"/>
                <w:szCs w:val="20"/>
              </w:rPr>
              <w:lastRenderedPageBreak/>
              <w:t>Candidate confirms/records advice and feedback given during the task-taking stage</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1DE9231D" w14:textId="77777777">
            <w:pPr>
              <w:spacing w:after="0"/>
              <w:ind w:right="176"/>
              <w:rPr>
                <w:rFonts w:cs="Tahoma"/>
                <w:sz w:val="20"/>
                <w:szCs w:val="20"/>
              </w:rPr>
            </w:pPr>
          </w:p>
          <w:p w:rsidR="00386820" w:rsidRDefault="00386820" w14:paraId="13F4C257" w14:textId="77777777">
            <w:pPr>
              <w:spacing w:after="0"/>
              <w:ind w:right="176"/>
              <w:rPr>
                <w:rFonts w:cs="Tahoma"/>
                <w:sz w:val="20"/>
                <w:szCs w:val="20"/>
              </w:rPr>
            </w:pPr>
          </w:p>
          <w:p w:rsidR="00386820" w:rsidRDefault="003F7D30" w14:paraId="2FD03CED" w14:textId="77777777">
            <w:pPr>
              <w:spacing w:after="0"/>
              <w:ind w:right="176"/>
              <w:rPr>
                <w:rFonts w:cs="Tahoma"/>
                <w:sz w:val="20"/>
                <w:szCs w:val="20"/>
              </w:rPr>
            </w:pPr>
            <w:r>
              <w:rPr>
                <w:rFonts w:cs="Tahoma"/>
                <w:sz w:val="20"/>
                <w:szCs w:val="20"/>
              </w:rPr>
              <w:t>Deputy Head for Curriculum</w:t>
            </w:r>
          </w:p>
        </w:tc>
      </w:tr>
      <w:tr w:rsidR="00386820" w14:paraId="4C1224DD"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341990D6" w14:textId="77777777">
            <w:pPr>
              <w:spacing w:after="0"/>
              <w:rPr>
                <w:rFonts w:cs="Tahoma"/>
                <w:sz w:val="20"/>
                <w:szCs w:val="20"/>
              </w:rPr>
            </w:pPr>
            <w:r>
              <w:rPr>
                <w:rFonts w:cs="Tahoma"/>
                <w:sz w:val="20"/>
                <w:szCs w:val="20"/>
              </w:rPr>
              <w:t>A third party claims that</w:t>
            </w:r>
            <w:r>
              <w:rPr>
                <w:rFonts w:cs="Tahoma"/>
                <w:sz w:val="20"/>
                <w:szCs w:val="20"/>
              </w:rPr>
              <w:t xml:space="preserve"> assistance was given to candidates by the subject teacher over and above that allowed in the regulations and specification</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53D626D3" w14:textId="77777777">
            <w:pPr>
              <w:spacing w:after="0"/>
              <w:rPr>
                <w:rFonts w:cs="Tahoma"/>
                <w:i/>
                <w:sz w:val="20"/>
                <w:szCs w:val="20"/>
              </w:rPr>
            </w:pPr>
            <w:r>
              <w:rPr>
                <w:rFonts w:cs="Tahoma"/>
                <w:i/>
                <w:sz w:val="20"/>
                <w:szCs w:val="20"/>
              </w:rPr>
              <w:t>An investigation is conducted; candidates and subject teacher are interviewed and statements recorded where relevant</w:t>
            </w:r>
          </w:p>
          <w:p w:rsidR="00386820" w:rsidRDefault="003F7D30" w14:paraId="599C589F" w14:textId="77777777">
            <w:pPr>
              <w:spacing w:after="0"/>
              <w:rPr>
                <w:rFonts w:cs="Tahoma"/>
                <w:i/>
                <w:sz w:val="20"/>
                <w:szCs w:val="20"/>
              </w:rPr>
            </w:pPr>
            <w:r>
              <w:rPr>
                <w:rFonts w:cs="Tahoma"/>
                <w:i/>
                <w:sz w:val="20"/>
                <w:szCs w:val="20"/>
              </w:rPr>
              <w:t>Records as deta</w:t>
            </w:r>
            <w:r>
              <w:rPr>
                <w:rFonts w:cs="Tahoma"/>
                <w:i/>
                <w:sz w:val="20"/>
                <w:szCs w:val="20"/>
              </w:rPr>
              <w:t>iled above are provided to confirm all assistance given</w:t>
            </w:r>
          </w:p>
          <w:p w:rsidR="00386820" w:rsidRDefault="003F7D30" w14:paraId="5E00C226" w14:textId="77777777">
            <w:pPr>
              <w:spacing w:after="0"/>
              <w:rPr>
                <w:rFonts w:cs="Tahoma"/>
                <w:i/>
                <w:sz w:val="20"/>
                <w:szCs w:val="20"/>
              </w:rPr>
            </w:pPr>
            <w:r>
              <w:rPr>
                <w:rFonts w:cs="Tahoma"/>
                <w:i/>
                <w:sz w:val="20"/>
                <w:szCs w:val="20"/>
              </w:rPr>
              <w:t>Where appropriate, a suspected malpractice report is submitted to the awarding body</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5E250558" w14:textId="77777777">
            <w:pPr>
              <w:spacing w:after="0"/>
              <w:ind w:right="176"/>
              <w:rPr>
                <w:rFonts w:cs="Tahoma"/>
                <w:sz w:val="20"/>
                <w:szCs w:val="20"/>
              </w:rPr>
            </w:pPr>
          </w:p>
          <w:p w:rsidR="00386820" w:rsidRDefault="003F7D30" w14:paraId="4D4ADD21" w14:textId="77777777">
            <w:pPr>
              <w:spacing w:after="0"/>
              <w:ind w:left="34" w:right="176"/>
              <w:rPr>
                <w:rFonts w:cs="Tahoma"/>
                <w:sz w:val="20"/>
                <w:szCs w:val="20"/>
              </w:rPr>
            </w:pPr>
            <w:r>
              <w:rPr>
                <w:rFonts w:cs="Tahoma"/>
                <w:sz w:val="20"/>
                <w:szCs w:val="20"/>
              </w:rPr>
              <w:t>Deputy Head for Curriculum</w:t>
            </w:r>
          </w:p>
        </w:tc>
      </w:tr>
      <w:tr w:rsidR="00386820" w14:paraId="05058ED4"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6F1CFF02" w14:textId="77777777">
            <w:pPr>
              <w:spacing w:after="0"/>
              <w:rPr>
                <w:rFonts w:cs="Tahoma"/>
                <w:sz w:val="20"/>
                <w:szCs w:val="20"/>
              </w:rPr>
            </w:pPr>
            <w:r>
              <w:rPr>
                <w:rFonts w:cs="Tahoma"/>
                <w:sz w:val="20"/>
                <w:szCs w:val="20"/>
              </w:rPr>
              <w:t>Candidate does not reference information from published source</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466FEFEE" w14:textId="77777777">
            <w:pPr>
              <w:spacing w:after="0"/>
              <w:rPr>
                <w:rFonts w:cs="Tahoma"/>
                <w:i/>
                <w:sz w:val="20"/>
                <w:szCs w:val="20"/>
              </w:rPr>
            </w:pPr>
            <w:r>
              <w:rPr>
                <w:rFonts w:cs="Tahoma"/>
                <w:i/>
                <w:sz w:val="20"/>
                <w:szCs w:val="20"/>
              </w:rPr>
              <w:t xml:space="preserve">Candidate is advised at </w:t>
            </w:r>
            <w:r>
              <w:rPr>
                <w:rFonts w:cs="Tahoma"/>
                <w:i/>
                <w:sz w:val="20"/>
                <w:szCs w:val="20"/>
              </w:rPr>
              <w:t>a general level to reference information before work is submitted for formal assessment</w:t>
            </w:r>
          </w:p>
          <w:p w:rsidR="00386820" w:rsidRDefault="003F7D30" w14:paraId="4F544F35" w14:textId="77777777">
            <w:pPr>
              <w:spacing w:after="0"/>
              <w:rPr>
                <w:rFonts w:cs="Tahoma"/>
                <w:i/>
                <w:sz w:val="20"/>
                <w:szCs w:val="20"/>
              </w:rPr>
            </w:pPr>
            <w:r>
              <w:rPr>
                <w:rFonts w:cs="Tahoma"/>
                <w:i/>
                <w:sz w:val="20"/>
                <w:szCs w:val="20"/>
              </w:rPr>
              <w:t>Candidate is again referred to the JCQ document Information for candidates: non-examination assessments</w:t>
            </w:r>
          </w:p>
          <w:p w:rsidR="00386820" w:rsidRDefault="003F7D30" w14:paraId="706F849C" w14:textId="77777777">
            <w:pPr>
              <w:spacing w:after="0"/>
              <w:rPr>
                <w:rFonts w:cs="Tahoma"/>
                <w:i/>
                <w:sz w:val="20"/>
                <w:szCs w:val="20"/>
              </w:rPr>
            </w:pPr>
            <w:r>
              <w:rPr>
                <w:rFonts w:cs="Tahoma"/>
                <w:i/>
                <w:sz w:val="20"/>
                <w:szCs w:val="20"/>
              </w:rPr>
              <w:t>Candidate’s detailed record of his/her own research, planning, r</w:t>
            </w:r>
            <w:r>
              <w:rPr>
                <w:rFonts w:cs="Tahoma"/>
                <w:i/>
                <w:sz w:val="20"/>
                <w:szCs w:val="20"/>
              </w:rPr>
              <w:t xml:space="preserve">esources etc. is regularly checked to ensure continued completion  </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013F4525" w14:textId="77777777">
            <w:pPr>
              <w:spacing w:after="0"/>
              <w:ind w:right="176"/>
              <w:rPr>
                <w:rFonts w:cs="Tahoma"/>
                <w:sz w:val="20"/>
                <w:szCs w:val="20"/>
              </w:rPr>
            </w:pPr>
          </w:p>
          <w:p w:rsidR="00386820" w:rsidRDefault="00386820" w14:paraId="734C4247" w14:textId="77777777">
            <w:pPr>
              <w:spacing w:after="0"/>
              <w:ind w:right="176"/>
              <w:rPr>
                <w:rFonts w:cs="Tahoma"/>
                <w:sz w:val="20"/>
                <w:szCs w:val="20"/>
              </w:rPr>
            </w:pPr>
          </w:p>
          <w:p w:rsidR="00386820" w:rsidRDefault="003F7D30" w14:paraId="4F979395" w14:textId="77777777">
            <w:pPr>
              <w:spacing w:after="0"/>
              <w:ind w:right="176"/>
              <w:rPr>
                <w:rFonts w:cs="Tahoma"/>
                <w:sz w:val="20"/>
                <w:szCs w:val="20"/>
              </w:rPr>
            </w:pPr>
            <w:r>
              <w:rPr>
                <w:rFonts w:cs="Tahoma"/>
                <w:sz w:val="20"/>
                <w:szCs w:val="20"/>
              </w:rPr>
              <w:t>Teaching Staff</w:t>
            </w:r>
          </w:p>
        </w:tc>
      </w:tr>
      <w:tr w:rsidR="00386820" w14:paraId="4E8BD2C9"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41450A5F" w14:textId="77777777">
            <w:pPr>
              <w:spacing w:after="0"/>
              <w:rPr>
                <w:rFonts w:cs="Tahoma"/>
                <w:sz w:val="20"/>
                <w:szCs w:val="20"/>
              </w:rPr>
            </w:pPr>
            <w:r>
              <w:rPr>
                <w:rFonts w:cs="Tahoma"/>
                <w:sz w:val="20"/>
                <w:szCs w:val="20"/>
              </w:rPr>
              <w:t>Candidate does not set out references as required</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10ABB090" w14:textId="77777777">
            <w:pPr>
              <w:spacing w:after="0"/>
              <w:rPr>
                <w:rFonts w:cs="Tahoma"/>
                <w:i/>
                <w:sz w:val="20"/>
                <w:szCs w:val="20"/>
              </w:rPr>
            </w:pPr>
            <w:r>
              <w:rPr>
                <w:rFonts w:cs="Tahoma"/>
                <w:i/>
                <w:sz w:val="20"/>
                <w:szCs w:val="20"/>
              </w:rPr>
              <w:t>Candidate is advised at a general level to review and re-draft the set out of references before work is submitted for fo</w:t>
            </w:r>
            <w:r>
              <w:rPr>
                <w:rFonts w:cs="Tahoma"/>
                <w:i/>
                <w:sz w:val="20"/>
                <w:szCs w:val="20"/>
              </w:rPr>
              <w:t>rmal assessment</w:t>
            </w:r>
          </w:p>
          <w:p w:rsidR="00386820" w:rsidRDefault="003F7D30" w14:paraId="25A133D2" w14:textId="77777777">
            <w:pPr>
              <w:spacing w:after="0"/>
              <w:rPr>
                <w:rFonts w:cs="Tahoma"/>
                <w:i/>
                <w:sz w:val="20"/>
                <w:szCs w:val="20"/>
              </w:rPr>
            </w:pPr>
            <w:r>
              <w:rPr>
                <w:rFonts w:cs="Tahoma"/>
                <w:i/>
                <w:sz w:val="20"/>
                <w:szCs w:val="20"/>
              </w:rPr>
              <w:t>Candidate is again referred to the JCQ document Information for candidates: non-examination assessments</w:t>
            </w:r>
          </w:p>
          <w:p w:rsidR="00386820" w:rsidRDefault="003F7D30" w14:paraId="344DB8E9" w14:textId="77777777">
            <w:pPr>
              <w:spacing w:after="0"/>
              <w:rPr>
                <w:rFonts w:cs="Tahoma"/>
                <w:i/>
                <w:sz w:val="20"/>
                <w:szCs w:val="20"/>
              </w:rPr>
            </w:pPr>
            <w:r>
              <w:rPr>
                <w:rFonts w:cs="Tahoma"/>
                <w:i/>
                <w:sz w:val="20"/>
                <w:szCs w:val="20"/>
              </w:rPr>
              <w:t xml:space="preserve">Candidate’s detailed record of his/her own research, planning, resources etc. is regularly checked to ensure continued completion  </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24BB9046" w14:textId="77777777">
            <w:pPr>
              <w:spacing w:after="0"/>
              <w:ind w:right="176"/>
              <w:rPr>
                <w:rFonts w:cs="Tahoma"/>
                <w:sz w:val="20"/>
                <w:szCs w:val="20"/>
              </w:rPr>
            </w:pPr>
          </w:p>
          <w:p w:rsidR="00386820" w:rsidRDefault="00386820" w14:paraId="4A9A87CC" w14:textId="77777777">
            <w:pPr>
              <w:spacing w:after="0"/>
              <w:ind w:right="176"/>
              <w:rPr>
                <w:rFonts w:cs="Tahoma"/>
                <w:sz w:val="20"/>
                <w:szCs w:val="20"/>
              </w:rPr>
            </w:pPr>
          </w:p>
          <w:p w:rsidR="00386820" w:rsidRDefault="00386820" w14:paraId="25588A0F" w14:textId="77777777">
            <w:pPr>
              <w:spacing w:after="0"/>
              <w:ind w:right="176"/>
              <w:rPr>
                <w:rFonts w:cs="Tahoma"/>
                <w:sz w:val="20"/>
                <w:szCs w:val="20"/>
              </w:rPr>
            </w:pPr>
          </w:p>
          <w:p w:rsidR="00386820" w:rsidRDefault="003F7D30" w14:paraId="50B518F8" w14:textId="77777777">
            <w:pPr>
              <w:spacing w:after="0"/>
              <w:ind w:right="176"/>
              <w:rPr>
                <w:rFonts w:cs="Tahoma"/>
                <w:sz w:val="20"/>
                <w:szCs w:val="20"/>
              </w:rPr>
            </w:pPr>
            <w:r>
              <w:rPr>
                <w:rFonts w:cs="Tahoma"/>
                <w:sz w:val="20"/>
                <w:szCs w:val="20"/>
              </w:rPr>
              <w:t>Teaching Staff</w:t>
            </w:r>
          </w:p>
        </w:tc>
      </w:tr>
      <w:tr w:rsidR="00386820" w14:paraId="3C067D70"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65224A0D" w14:textId="77777777">
            <w:pPr>
              <w:spacing w:after="0"/>
              <w:rPr>
                <w:rFonts w:cs="Tahoma"/>
                <w:sz w:val="20"/>
                <w:szCs w:val="20"/>
              </w:rPr>
            </w:pPr>
            <w:r>
              <w:rPr>
                <w:rFonts w:cs="Tahoma"/>
                <w:sz w:val="20"/>
                <w:szCs w:val="20"/>
              </w:rPr>
              <w:t>Candidate joins the course late after formally supervised task taking has started</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6F7FB72D" w14:textId="77777777">
            <w:pPr>
              <w:spacing w:after="0"/>
              <w:rPr>
                <w:rFonts w:cs="Tahoma"/>
                <w:i/>
                <w:sz w:val="20"/>
                <w:szCs w:val="20"/>
              </w:rPr>
            </w:pPr>
            <w:r>
              <w:rPr>
                <w:rFonts w:cs="Tahoma"/>
                <w:i/>
                <w:sz w:val="20"/>
                <w:szCs w:val="20"/>
              </w:rPr>
              <w:t xml:space="preserve">A separate supervised session(s) is arranged for the candidate to catch up </w:t>
            </w:r>
          </w:p>
        </w:tc>
        <w:tc>
          <w:tcPr>
            <w:tcW w:w="1418" w:type="dxa"/>
            <w:tcBorders>
              <w:top w:val="single" w:color="auto" w:sz="4" w:space="0"/>
              <w:left w:val="single" w:color="auto" w:sz="4" w:space="0"/>
              <w:bottom w:val="single" w:color="auto" w:sz="4" w:space="0"/>
              <w:right w:val="single" w:color="auto" w:sz="4" w:space="0"/>
            </w:tcBorders>
          </w:tcPr>
          <w:p w:rsidR="00386820" w:rsidRDefault="003F7D30" w14:paraId="11A32D1D" w14:textId="77777777">
            <w:pPr>
              <w:spacing w:after="0"/>
              <w:ind w:right="176"/>
              <w:rPr>
                <w:rFonts w:cs="Tahoma"/>
                <w:sz w:val="20"/>
                <w:szCs w:val="20"/>
              </w:rPr>
            </w:pPr>
            <w:r>
              <w:rPr>
                <w:rFonts w:cs="Tahoma"/>
                <w:sz w:val="20"/>
                <w:szCs w:val="20"/>
              </w:rPr>
              <w:t>Teaching Staff</w:t>
            </w:r>
          </w:p>
        </w:tc>
      </w:tr>
      <w:tr w:rsidR="00386820" w14:paraId="0EE33D71"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60070B9A" w14:textId="77777777">
            <w:pPr>
              <w:spacing w:after="0"/>
              <w:rPr>
                <w:rFonts w:cs="Tahoma"/>
                <w:sz w:val="20"/>
                <w:szCs w:val="20"/>
              </w:rPr>
            </w:pPr>
            <w:r>
              <w:rPr>
                <w:rFonts w:cs="Tahoma"/>
                <w:sz w:val="20"/>
                <w:szCs w:val="20"/>
              </w:rPr>
              <w:t>Candidate moves to another centre during the course</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0954EB97" w14:textId="77777777">
            <w:pPr>
              <w:spacing w:after="0"/>
              <w:rPr>
                <w:rFonts w:cs="Tahoma"/>
                <w:i/>
                <w:sz w:val="20"/>
                <w:szCs w:val="20"/>
              </w:rPr>
            </w:pPr>
            <w:r>
              <w:rPr>
                <w:rFonts w:cs="Tahoma"/>
                <w:i/>
                <w:sz w:val="20"/>
                <w:szCs w:val="20"/>
              </w:rPr>
              <w:t xml:space="preserve">Awarding body </w:t>
            </w:r>
            <w:r>
              <w:rPr>
                <w:rFonts w:cs="Tahoma"/>
                <w:i/>
                <w:sz w:val="20"/>
                <w:szCs w:val="20"/>
              </w:rPr>
              <w:t>guidance is sought to determine what can be done depending on the stage at which the move takes place</w:t>
            </w:r>
          </w:p>
        </w:tc>
        <w:tc>
          <w:tcPr>
            <w:tcW w:w="1418" w:type="dxa"/>
            <w:tcBorders>
              <w:top w:val="single" w:color="auto" w:sz="4" w:space="0"/>
              <w:left w:val="single" w:color="auto" w:sz="4" w:space="0"/>
              <w:bottom w:val="single" w:color="auto" w:sz="4" w:space="0"/>
              <w:right w:val="single" w:color="auto" w:sz="4" w:space="0"/>
            </w:tcBorders>
          </w:tcPr>
          <w:p w:rsidR="00386820" w:rsidRDefault="003F7D30" w14:paraId="19DEAEC3" w14:textId="77777777">
            <w:pPr>
              <w:spacing w:after="0"/>
              <w:ind w:right="176"/>
              <w:rPr>
                <w:rFonts w:cs="Tahoma"/>
                <w:sz w:val="20"/>
                <w:szCs w:val="20"/>
              </w:rPr>
            </w:pPr>
            <w:r>
              <w:rPr>
                <w:rFonts w:cs="Tahoma"/>
                <w:sz w:val="20"/>
                <w:szCs w:val="20"/>
              </w:rPr>
              <w:t>Exams Manager</w:t>
            </w:r>
          </w:p>
        </w:tc>
      </w:tr>
      <w:tr w:rsidR="00386820" w14:paraId="174FEA12"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3EB8E048" w14:textId="77777777">
            <w:pPr>
              <w:spacing w:after="0"/>
              <w:rPr>
                <w:rFonts w:cs="Tahoma"/>
                <w:sz w:val="20"/>
                <w:szCs w:val="20"/>
              </w:rPr>
            </w:pPr>
            <w:r>
              <w:rPr>
                <w:rFonts w:cs="Tahoma"/>
                <w:sz w:val="20"/>
                <w:szCs w:val="20"/>
              </w:rPr>
              <w:t>An excluded pupil wants to complete a non-examination assessment(s)</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558107E4" w14:textId="77777777">
            <w:pPr>
              <w:spacing w:after="0"/>
              <w:rPr>
                <w:rFonts w:cs="Tahoma"/>
                <w:i/>
                <w:sz w:val="20"/>
                <w:szCs w:val="20"/>
              </w:rPr>
            </w:pPr>
            <w:r>
              <w:rPr>
                <w:rFonts w:cs="Tahoma"/>
                <w:i/>
                <w:sz w:val="20"/>
                <w:szCs w:val="20"/>
              </w:rPr>
              <w:t>The awarding body specification is checked to determine if the specific</w:t>
            </w:r>
            <w:r>
              <w:rPr>
                <w:rFonts w:cs="Tahoma"/>
                <w:i/>
                <w:sz w:val="20"/>
                <w:szCs w:val="20"/>
              </w:rPr>
              <w:t>ation is available to a candidate outside mainstream education</w:t>
            </w:r>
          </w:p>
          <w:p w:rsidR="00386820" w:rsidRDefault="003F7D30" w14:paraId="52189895" w14:textId="77777777">
            <w:pPr>
              <w:spacing w:after="0"/>
              <w:rPr>
                <w:rFonts w:cs="Tahoma"/>
                <w:i/>
                <w:sz w:val="20"/>
                <w:szCs w:val="20"/>
              </w:rPr>
            </w:pPr>
            <w:r>
              <w:rPr>
                <w:rFonts w:cs="Tahoma"/>
                <w:i/>
                <w:sz w:val="20"/>
                <w:szCs w:val="20"/>
              </w:rPr>
              <w:t xml:space="preserve">If so, arrangements for supervision, authentication and marking are made separately for the candidate </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14A27568" w14:textId="77777777">
            <w:pPr>
              <w:spacing w:after="0"/>
              <w:ind w:right="176"/>
              <w:rPr>
                <w:rFonts w:cs="Tahoma"/>
                <w:sz w:val="20"/>
                <w:szCs w:val="20"/>
              </w:rPr>
            </w:pPr>
          </w:p>
          <w:p w:rsidR="00386820" w:rsidRDefault="003F7D30" w14:paraId="377ED220" w14:textId="77777777">
            <w:pPr>
              <w:spacing w:after="0"/>
              <w:ind w:right="176"/>
              <w:rPr>
                <w:rFonts w:cs="Tahoma"/>
                <w:sz w:val="20"/>
                <w:szCs w:val="20"/>
              </w:rPr>
            </w:pPr>
            <w:r>
              <w:rPr>
                <w:rFonts w:cs="Tahoma"/>
                <w:sz w:val="20"/>
                <w:szCs w:val="20"/>
              </w:rPr>
              <w:t>Teaching Staff</w:t>
            </w:r>
          </w:p>
        </w:tc>
      </w:tr>
      <w:tr w:rsidR="00386820" w14:paraId="205DA42F" w14:textId="77777777">
        <w:tc>
          <w:tcPr>
            <w:tcW w:w="10627" w:type="dxa"/>
            <w:gridSpan w:val="3"/>
            <w:tcBorders>
              <w:top w:val="single" w:color="auto" w:sz="4" w:space="0"/>
              <w:left w:val="single" w:color="auto" w:sz="4" w:space="0"/>
              <w:bottom w:val="single" w:color="auto" w:sz="4" w:space="0"/>
              <w:right w:val="single" w:color="auto" w:sz="4" w:space="0"/>
            </w:tcBorders>
            <w:shd w:val="clear" w:color="auto" w:fill="auto"/>
          </w:tcPr>
          <w:p w:rsidR="00386820" w:rsidRDefault="003F7D30" w14:paraId="6FD38336" w14:textId="77777777">
            <w:pPr>
              <w:spacing w:after="0"/>
              <w:ind w:right="176"/>
              <w:rPr>
                <w:rFonts w:cs="Tahoma"/>
                <w:b/>
                <w:bCs/>
                <w:sz w:val="20"/>
                <w:szCs w:val="20"/>
              </w:rPr>
            </w:pPr>
            <w:r>
              <w:rPr>
                <w:rFonts w:cs="Tahoma"/>
                <w:b/>
                <w:bCs/>
                <w:sz w:val="20"/>
                <w:szCs w:val="20"/>
              </w:rPr>
              <w:t>Resources</w:t>
            </w:r>
          </w:p>
        </w:tc>
      </w:tr>
      <w:tr w:rsidR="00386820" w14:paraId="4DF527B5"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43705266" w14:textId="77777777">
            <w:pPr>
              <w:spacing w:after="0"/>
              <w:rPr>
                <w:rFonts w:cs="Tahoma"/>
                <w:sz w:val="20"/>
                <w:szCs w:val="20"/>
                <w:highlight w:val="yellow"/>
              </w:rPr>
            </w:pPr>
            <w:r>
              <w:rPr>
                <w:rFonts w:cs="Tahoma"/>
                <w:sz w:val="20"/>
                <w:szCs w:val="20"/>
              </w:rPr>
              <w:t xml:space="preserve">A candidate augments notes and resources between formally </w:t>
            </w:r>
            <w:r>
              <w:rPr>
                <w:rFonts w:cs="Tahoma"/>
                <w:sz w:val="20"/>
                <w:szCs w:val="20"/>
              </w:rPr>
              <w:t>supervised sessions</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4715FD27" w14:textId="77777777">
            <w:pPr>
              <w:spacing w:after="0"/>
              <w:rPr>
                <w:rFonts w:cs="Tahoma"/>
                <w:i/>
                <w:sz w:val="20"/>
                <w:szCs w:val="20"/>
              </w:rPr>
            </w:pPr>
            <w:r>
              <w:rPr>
                <w:rFonts w:cs="Tahoma"/>
                <w:i/>
                <w:sz w:val="20"/>
                <w:szCs w:val="20"/>
              </w:rPr>
              <w:t>Preparatory notes and the work to be assessed are collected in and kept secure between formally supervised sessions</w:t>
            </w:r>
          </w:p>
          <w:p w:rsidR="00386820" w:rsidRDefault="003F7D30" w14:paraId="319DA2CD" w14:textId="77777777">
            <w:pPr>
              <w:spacing w:after="0"/>
              <w:rPr>
                <w:rFonts w:cs="Tahoma"/>
                <w:i/>
                <w:sz w:val="20"/>
                <w:szCs w:val="20"/>
              </w:rPr>
            </w:pPr>
            <w:r>
              <w:rPr>
                <w:rFonts w:cs="Tahoma"/>
                <w:i/>
                <w:sz w:val="20"/>
                <w:szCs w:val="20"/>
              </w:rPr>
              <w:t xml:space="preserve">Where memory sticks are used by candidates, these are collected in and kept secure between formally supervised sessions </w:t>
            </w:r>
          </w:p>
          <w:p w:rsidR="00386820" w:rsidRDefault="003F7D30" w14:paraId="077B5FF4" w14:textId="77777777">
            <w:pPr>
              <w:spacing w:after="0"/>
              <w:rPr>
                <w:rFonts w:cs="Tahoma"/>
                <w:i/>
                <w:sz w:val="20"/>
                <w:szCs w:val="20"/>
              </w:rPr>
            </w:pPr>
            <w:r>
              <w:rPr>
                <w:rFonts w:cs="Tahoma"/>
                <w:i/>
                <w:sz w:val="20"/>
                <w:szCs w:val="20"/>
              </w:rPr>
              <w:t>Where work is stored on the centre’s network, access for candidates is restricted between formally supervised sessions</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231CC013" w14:textId="77777777">
            <w:pPr>
              <w:spacing w:after="0"/>
              <w:ind w:right="176"/>
              <w:rPr>
                <w:rFonts w:cs="Tahoma"/>
                <w:sz w:val="20"/>
                <w:szCs w:val="20"/>
              </w:rPr>
            </w:pPr>
          </w:p>
          <w:p w:rsidR="00386820" w:rsidRDefault="003F7D30" w14:paraId="210167BB" w14:textId="77777777">
            <w:pPr>
              <w:spacing w:after="0"/>
              <w:ind w:right="176"/>
              <w:rPr>
                <w:rFonts w:cs="Tahoma"/>
                <w:sz w:val="20"/>
                <w:szCs w:val="20"/>
              </w:rPr>
            </w:pPr>
            <w:r>
              <w:rPr>
                <w:rFonts w:cs="Tahoma"/>
                <w:sz w:val="20"/>
                <w:szCs w:val="20"/>
              </w:rPr>
              <w:t>Teaching Staff &amp; Dataspire</w:t>
            </w:r>
          </w:p>
        </w:tc>
      </w:tr>
      <w:tr w:rsidR="00386820" w14:paraId="406D4B7D" w14:textId="77777777">
        <w:trPr>
          <w:trHeight w:val="1401"/>
        </w:trPr>
        <w:tc>
          <w:tcPr>
            <w:tcW w:w="3114" w:type="dxa"/>
            <w:tcBorders>
              <w:top w:val="single" w:color="auto" w:sz="4" w:space="0"/>
              <w:left w:val="single" w:color="auto" w:sz="4" w:space="0"/>
              <w:bottom w:val="single" w:color="auto" w:sz="4" w:space="0"/>
              <w:right w:val="single" w:color="auto" w:sz="4" w:space="0"/>
            </w:tcBorders>
          </w:tcPr>
          <w:p w:rsidR="00386820" w:rsidRDefault="003F7D30" w14:paraId="51011C20" w14:textId="77777777">
            <w:pPr>
              <w:spacing w:after="0"/>
              <w:rPr>
                <w:rFonts w:cs="Tahoma"/>
                <w:sz w:val="20"/>
                <w:szCs w:val="20"/>
                <w:highlight w:val="yellow"/>
              </w:rPr>
            </w:pPr>
            <w:r>
              <w:rPr>
                <w:rFonts w:cs="Tahoma"/>
                <w:sz w:val="20"/>
                <w:szCs w:val="20"/>
              </w:rPr>
              <w:t>A candidate fails to acknowledge sources on work that is submitted for assessment</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32A0DB81" w14:textId="77777777">
            <w:pPr>
              <w:spacing w:after="0"/>
              <w:rPr>
                <w:rFonts w:cs="Tahoma"/>
                <w:i/>
                <w:sz w:val="20"/>
                <w:szCs w:val="20"/>
              </w:rPr>
            </w:pPr>
            <w:r>
              <w:rPr>
                <w:rFonts w:cs="Tahoma"/>
                <w:i/>
                <w:sz w:val="20"/>
                <w:szCs w:val="20"/>
              </w:rPr>
              <w:t>Candidate’s detailed reco</w:t>
            </w:r>
            <w:r>
              <w:rPr>
                <w:rFonts w:cs="Tahoma"/>
                <w:i/>
                <w:sz w:val="20"/>
                <w:szCs w:val="20"/>
              </w:rPr>
              <w:t>rd of his/her own research, planning, resources etc. is checked to confirm all the sources used, including books, websites and audio/visual resources</w:t>
            </w:r>
          </w:p>
          <w:p w:rsidR="00386820" w:rsidRDefault="003F7D30" w14:paraId="6011C292" w14:textId="77777777">
            <w:pPr>
              <w:spacing w:after="0"/>
              <w:rPr>
                <w:rFonts w:cs="Tahoma"/>
                <w:i/>
                <w:sz w:val="20"/>
                <w:szCs w:val="20"/>
              </w:rPr>
            </w:pPr>
            <w:r>
              <w:rPr>
                <w:rFonts w:cs="Tahoma"/>
                <w:i/>
                <w:sz w:val="20"/>
                <w:szCs w:val="20"/>
              </w:rPr>
              <w:t>Awarding body guidance is sought on whether the work of the candidate should be marked where candidate’s d</w:t>
            </w:r>
            <w:r>
              <w:rPr>
                <w:rFonts w:cs="Tahoma"/>
                <w:i/>
                <w:sz w:val="20"/>
                <w:szCs w:val="20"/>
              </w:rPr>
              <w:t>etailed records acknowledges sources appropriately</w:t>
            </w:r>
          </w:p>
          <w:p w:rsidR="00386820" w:rsidRDefault="003F7D30" w14:paraId="24624BA9" w14:textId="77777777">
            <w:pPr>
              <w:spacing w:after="0"/>
              <w:rPr>
                <w:rFonts w:cs="Tahoma"/>
                <w:i/>
                <w:sz w:val="20"/>
                <w:szCs w:val="20"/>
              </w:rPr>
            </w:pPr>
            <w:r>
              <w:rPr>
                <w:rFonts w:cs="Tahoma"/>
                <w:i/>
                <w:sz w:val="20"/>
                <w:szCs w:val="20"/>
              </w:rPr>
              <w:t>Where confirmation is unavailable from candidate’s records, awarding body guidance is sought and/or a mark of zero is submitted to the awarding body for the candidate</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69FD4618" w14:textId="77777777">
            <w:pPr>
              <w:spacing w:after="0"/>
              <w:ind w:right="176"/>
              <w:rPr>
                <w:rFonts w:cs="Tahoma"/>
                <w:sz w:val="20"/>
                <w:szCs w:val="20"/>
              </w:rPr>
            </w:pPr>
          </w:p>
          <w:p w:rsidR="00386820" w:rsidRDefault="00386820" w14:paraId="3476ED4C" w14:textId="77777777">
            <w:pPr>
              <w:spacing w:after="0"/>
              <w:ind w:left="34" w:right="176"/>
              <w:rPr>
                <w:rFonts w:cs="Tahoma"/>
                <w:sz w:val="20"/>
                <w:szCs w:val="20"/>
              </w:rPr>
            </w:pPr>
          </w:p>
          <w:p w:rsidR="00386820" w:rsidRDefault="003F7D30" w14:paraId="517A49A3" w14:textId="77777777">
            <w:pPr>
              <w:spacing w:after="0"/>
              <w:ind w:left="34" w:right="176"/>
              <w:rPr>
                <w:rFonts w:cs="Tahoma"/>
                <w:sz w:val="20"/>
                <w:szCs w:val="20"/>
              </w:rPr>
            </w:pPr>
            <w:r>
              <w:rPr>
                <w:rFonts w:cs="Tahoma"/>
                <w:sz w:val="20"/>
                <w:szCs w:val="20"/>
              </w:rPr>
              <w:t>Teaching Staff &amp; Exams Manager</w:t>
            </w:r>
          </w:p>
          <w:p w:rsidR="00386820" w:rsidRDefault="00386820" w14:paraId="5B67C190" w14:textId="77777777">
            <w:pPr>
              <w:spacing w:after="0"/>
              <w:ind w:left="34" w:right="176"/>
              <w:rPr>
                <w:rFonts w:cs="Tahoma"/>
                <w:sz w:val="20"/>
                <w:szCs w:val="20"/>
              </w:rPr>
            </w:pPr>
          </w:p>
          <w:p w:rsidR="00386820" w:rsidRDefault="00386820" w14:paraId="367998DD" w14:textId="77777777">
            <w:pPr>
              <w:spacing w:after="0"/>
              <w:ind w:left="34" w:right="176"/>
              <w:rPr>
                <w:rFonts w:cs="Tahoma"/>
                <w:sz w:val="20"/>
                <w:szCs w:val="20"/>
              </w:rPr>
            </w:pPr>
          </w:p>
          <w:p w:rsidR="00386820" w:rsidRDefault="00386820" w14:paraId="71EA312C" w14:textId="77777777">
            <w:pPr>
              <w:spacing w:after="0"/>
              <w:ind w:left="34" w:right="176"/>
              <w:rPr>
                <w:rFonts w:cs="Tahoma"/>
                <w:sz w:val="20"/>
                <w:szCs w:val="20"/>
              </w:rPr>
            </w:pPr>
          </w:p>
        </w:tc>
      </w:tr>
      <w:tr w:rsidR="00386820" w14:paraId="5DE58F10" w14:textId="77777777">
        <w:tc>
          <w:tcPr>
            <w:tcW w:w="10627" w:type="dxa"/>
            <w:gridSpan w:val="3"/>
            <w:tcBorders>
              <w:top w:val="single" w:color="auto" w:sz="4" w:space="0"/>
              <w:left w:val="single" w:color="auto" w:sz="4" w:space="0"/>
              <w:bottom w:val="single" w:color="auto" w:sz="4" w:space="0"/>
              <w:right w:val="single" w:color="auto" w:sz="4" w:space="0"/>
            </w:tcBorders>
            <w:shd w:val="clear" w:color="auto" w:fill="auto"/>
          </w:tcPr>
          <w:p w:rsidR="00386820" w:rsidRDefault="003F7D30" w14:paraId="3BF5C078" w14:textId="77777777">
            <w:pPr>
              <w:spacing w:after="0"/>
              <w:ind w:right="176"/>
              <w:rPr>
                <w:rFonts w:cs="Tahoma"/>
                <w:b/>
                <w:bCs/>
                <w:sz w:val="20"/>
                <w:szCs w:val="20"/>
              </w:rPr>
            </w:pPr>
            <w:r>
              <w:rPr>
                <w:rFonts w:cs="Tahoma"/>
                <w:b/>
                <w:bCs/>
                <w:sz w:val="20"/>
                <w:szCs w:val="20"/>
              </w:rPr>
              <w:t>Word and time limits</w:t>
            </w:r>
          </w:p>
        </w:tc>
      </w:tr>
      <w:tr w:rsidR="00386820" w14:paraId="792E460B"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4AAE3FFD" w14:textId="77777777">
            <w:pPr>
              <w:spacing w:after="0"/>
              <w:rPr>
                <w:rFonts w:cs="Tahoma"/>
                <w:sz w:val="20"/>
                <w:szCs w:val="20"/>
                <w:highlight w:val="yellow"/>
              </w:rPr>
            </w:pPr>
            <w:r>
              <w:rPr>
                <w:rFonts w:cs="Tahoma"/>
                <w:sz w:val="20"/>
                <w:szCs w:val="20"/>
              </w:rPr>
              <w:t>A candidate is penalised by the awarding body for exceeding word or time limits</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19D9AB53" w14:textId="77777777">
            <w:pPr>
              <w:spacing w:after="0"/>
              <w:rPr>
                <w:rFonts w:cs="Tahoma"/>
                <w:i/>
                <w:sz w:val="20"/>
                <w:szCs w:val="20"/>
              </w:rPr>
            </w:pPr>
            <w:r>
              <w:rPr>
                <w:rFonts w:cs="Tahoma"/>
                <w:i/>
                <w:sz w:val="20"/>
                <w:szCs w:val="20"/>
              </w:rPr>
              <w:t>Records confirm the awarding body specification has been checked to determine if word or time limits are mandatory</w:t>
            </w:r>
          </w:p>
          <w:p w:rsidR="00386820" w:rsidRDefault="003F7D30" w14:paraId="4E8E3D88" w14:textId="77777777">
            <w:pPr>
              <w:spacing w:after="0"/>
              <w:rPr>
                <w:rFonts w:cs="Tahoma"/>
                <w:i/>
                <w:sz w:val="20"/>
                <w:szCs w:val="20"/>
              </w:rPr>
            </w:pPr>
            <w:r>
              <w:rPr>
                <w:rFonts w:cs="Tahoma"/>
                <w:i/>
                <w:sz w:val="20"/>
                <w:szCs w:val="20"/>
              </w:rPr>
              <w:t>Where limits are for guidance only, can</w:t>
            </w:r>
            <w:r>
              <w:rPr>
                <w:rFonts w:cs="Tahoma"/>
                <w:i/>
                <w:sz w:val="20"/>
                <w:szCs w:val="20"/>
              </w:rPr>
              <w:t>didates are discouraged from exceeding them</w:t>
            </w:r>
          </w:p>
          <w:p w:rsidR="00386820" w:rsidRDefault="003F7D30" w14:paraId="41DB74F4" w14:textId="77777777">
            <w:pPr>
              <w:spacing w:after="0"/>
              <w:rPr>
                <w:rFonts w:cs="Tahoma"/>
                <w:i/>
                <w:sz w:val="20"/>
                <w:szCs w:val="20"/>
              </w:rPr>
            </w:pPr>
            <w:r>
              <w:rPr>
                <w:rFonts w:cs="Tahoma"/>
                <w:i/>
                <w:sz w:val="20"/>
                <w:szCs w:val="20"/>
              </w:rPr>
              <w:t>Candidates confirm/record any information provided to them on word or time limits is known and understood</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1B2299B9" w14:textId="77777777">
            <w:pPr>
              <w:spacing w:after="0"/>
              <w:ind w:right="176"/>
              <w:rPr>
                <w:rFonts w:cs="Tahoma"/>
                <w:sz w:val="20"/>
                <w:szCs w:val="20"/>
              </w:rPr>
            </w:pPr>
          </w:p>
          <w:p w:rsidR="00386820" w:rsidRDefault="003F7D30" w14:paraId="197002F6" w14:textId="77777777">
            <w:pPr>
              <w:spacing w:after="0"/>
              <w:ind w:right="176"/>
              <w:rPr>
                <w:rFonts w:cs="Tahoma"/>
                <w:sz w:val="20"/>
                <w:szCs w:val="20"/>
              </w:rPr>
            </w:pPr>
            <w:r>
              <w:rPr>
                <w:rFonts w:cs="Tahoma"/>
                <w:sz w:val="20"/>
                <w:szCs w:val="20"/>
              </w:rPr>
              <w:t>Teaching Staff</w:t>
            </w:r>
          </w:p>
        </w:tc>
      </w:tr>
      <w:tr w:rsidR="00386820" w14:paraId="25FC4F9E" w14:textId="77777777">
        <w:tc>
          <w:tcPr>
            <w:tcW w:w="10627" w:type="dxa"/>
            <w:gridSpan w:val="3"/>
            <w:tcBorders>
              <w:top w:val="single" w:color="auto" w:sz="4" w:space="0"/>
              <w:left w:val="single" w:color="auto" w:sz="4" w:space="0"/>
              <w:bottom w:val="single" w:color="auto" w:sz="4" w:space="0"/>
              <w:right w:val="single" w:color="auto" w:sz="4" w:space="0"/>
            </w:tcBorders>
            <w:shd w:val="clear" w:color="auto" w:fill="auto"/>
          </w:tcPr>
          <w:p w:rsidR="00386820" w:rsidRDefault="003F7D30" w14:paraId="7F421A6A" w14:textId="77777777">
            <w:pPr>
              <w:spacing w:after="0"/>
              <w:ind w:right="176"/>
              <w:rPr>
                <w:rFonts w:cs="Tahoma"/>
                <w:b/>
                <w:bCs/>
                <w:sz w:val="20"/>
                <w:szCs w:val="20"/>
              </w:rPr>
            </w:pPr>
            <w:r>
              <w:rPr>
                <w:rFonts w:cs="Tahoma"/>
                <w:b/>
                <w:bCs/>
                <w:sz w:val="20"/>
                <w:szCs w:val="20"/>
              </w:rPr>
              <w:t>Collaboration and group work</w:t>
            </w:r>
          </w:p>
        </w:tc>
      </w:tr>
      <w:tr w:rsidR="00386820" w14:paraId="07BC6680"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5B8724A8" w14:textId="77777777">
            <w:pPr>
              <w:spacing w:after="0"/>
              <w:rPr>
                <w:rFonts w:cs="Tahoma"/>
                <w:sz w:val="20"/>
                <w:szCs w:val="20"/>
                <w:highlight w:val="yellow"/>
              </w:rPr>
            </w:pPr>
            <w:r>
              <w:rPr>
                <w:rFonts w:cs="Tahoma"/>
                <w:sz w:val="20"/>
                <w:szCs w:val="20"/>
              </w:rPr>
              <w:t xml:space="preserve">Candidates have worked in groups where the awarding body </w:t>
            </w:r>
            <w:r>
              <w:rPr>
                <w:rFonts w:cs="Tahoma"/>
                <w:sz w:val="20"/>
                <w:szCs w:val="20"/>
              </w:rPr>
              <w:t>specification states this is not permitted</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6A962D13" w14:textId="77777777">
            <w:pPr>
              <w:spacing w:after="0"/>
              <w:rPr>
                <w:rFonts w:cs="Tahoma"/>
                <w:i/>
                <w:sz w:val="20"/>
                <w:szCs w:val="20"/>
              </w:rPr>
            </w:pPr>
            <w:r>
              <w:rPr>
                <w:rFonts w:cs="Tahoma"/>
                <w:i/>
                <w:sz w:val="20"/>
                <w:szCs w:val="20"/>
              </w:rPr>
              <w:t>Records confirm the awarding body specification has been checked to determine if group work is permitted</w:t>
            </w:r>
          </w:p>
          <w:p w:rsidR="00386820" w:rsidRDefault="003F7D30" w14:paraId="1E4C2F42" w14:textId="77777777">
            <w:pPr>
              <w:spacing w:after="0"/>
              <w:rPr>
                <w:rFonts w:cs="Tahoma"/>
                <w:i/>
                <w:sz w:val="20"/>
                <w:szCs w:val="20"/>
              </w:rPr>
            </w:pPr>
            <w:r>
              <w:rPr>
                <w:rFonts w:cs="Tahoma"/>
                <w:i/>
                <w:sz w:val="20"/>
                <w:szCs w:val="20"/>
              </w:rPr>
              <w:t>Awarding body guidance sought where this issue remains unresolved</w:t>
            </w:r>
          </w:p>
        </w:tc>
        <w:tc>
          <w:tcPr>
            <w:tcW w:w="1418" w:type="dxa"/>
            <w:tcBorders>
              <w:top w:val="single" w:color="auto" w:sz="4" w:space="0"/>
              <w:left w:val="single" w:color="auto" w:sz="4" w:space="0"/>
              <w:bottom w:val="single" w:color="auto" w:sz="4" w:space="0"/>
              <w:right w:val="single" w:color="auto" w:sz="4" w:space="0"/>
            </w:tcBorders>
          </w:tcPr>
          <w:p w:rsidR="00386820" w:rsidRDefault="003F7D30" w14:paraId="6BBDCC64" w14:textId="77777777">
            <w:pPr>
              <w:spacing w:after="0"/>
              <w:ind w:left="34" w:right="176"/>
              <w:rPr>
                <w:rFonts w:cs="Tahoma"/>
                <w:sz w:val="20"/>
                <w:szCs w:val="20"/>
              </w:rPr>
            </w:pPr>
            <w:r>
              <w:rPr>
                <w:rFonts w:cs="Tahoma"/>
                <w:sz w:val="20"/>
                <w:szCs w:val="20"/>
              </w:rPr>
              <w:t>Teaching Staff &amp; Exams Manager</w:t>
            </w:r>
          </w:p>
          <w:p w:rsidR="00386820" w:rsidRDefault="00386820" w14:paraId="6B571B3A" w14:textId="77777777">
            <w:pPr>
              <w:spacing w:after="0"/>
              <w:ind w:right="176"/>
              <w:rPr>
                <w:rFonts w:cs="Tahoma"/>
                <w:sz w:val="20"/>
                <w:szCs w:val="20"/>
              </w:rPr>
            </w:pPr>
          </w:p>
        </w:tc>
      </w:tr>
      <w:tr w:rsidR="00386820" w14:paraId="77278750" w14:textId="77777777">
        <w:tc>
          <w:tcPr>
            <w:tcW w:w="10627" w:type="dxa"/>
            <w:gridSpan w:val="3"/>
            <w:tcBorders>
              <w:top w:val="single" w:color="auto" w:sz="4" w:space="0"/>
              <w:left w:val="single" w:color="auto" w:sz="4" w:space="0"/>
              <w:bottom w:val="single" w:color="auto" w:sz="4" w:space="0"/>
              <w:right w:val="single" w:color="auto" w:sz="4" w:space="0"/>
            </w:tcBorders>
            <w:shd w:val="clear" w:color="auto" w:fill="auto"/>
          </w:tcPr>
          <w:p w:rsidR="00386820" w:rsidRDefault="003F7D30" w14:paraId="61B4FBAA" w14:textId="77777777">
            <w:pPr>
              <w:spacing w:after="0"/>
              <w:ind w:right="176"/>
              <w:rPr>
                <w:rFonts w:cs="Tahoma"/>
                <w:b/>
                <w:bCs/>
                <w:sz w:val="20"/>
                <w:szCs w:val="20"/>
              </w:rPr>
            </w:pPr>
            <w:r>
              <w:rPr>
                <w:rFonts w:cs="Tahoma"/>
                <w:b/>
                <w:bCs/>
                <w:sz w:val="20"/>
                <w:szCs w:val="20"/>
              </w:rPr>
              <w:lastRenderedPageBreak/>
              <w:t>Authentic</w:t>
            </w:r>
            <w:r>
              <w:rPr>
                <w:rFonts w:cs="Tahoma"/>
                <w:b/>
                <w:bCs/>
                <w:sz w:val="20"/>
                <w:szCs w:val="20"/>
              </w:rPr>
              <w:t>ation procedures</w:t>
            </w:r>
          </w:p>
        </w:tc>
      </w:tr>
      <w:tr w:rsidR="00386820" w14:paraId="3CF18239"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427F111B" w14:textId="77777777">
            <w:pPr>
              <w:spacing w:after="0"/>
              <w:rPr>
                <w:rFonts w:cs="Tahoma"/>
                <w:sz w:val="20"/>
                <w:szCs w:val="20"/>
              </w:rPr>
            </w:pPr>
            <w:r>
              <w:rPr>
                <w:rFonts w:cs="Tahoma"/>
                <w:sz w:val="20"/>
                <w:szCs w:val="20"/>
              </w:rPr>
              <w:t>A teacher has doubts about the authenticity of the work submitted by a candidate for internal assessment</w:t>
            </w:r>
          </w:p>
          <w:p w:rsidR="00386820" w:rsidRDefault="00386820" w14:paraId="1FC01B31" w14:textId="77777777">
            <w:pPr>
              <w:spacing w:after="0"/>
              <w:rPr>
                <w:rFonts w:cs="Tahoma"/>
                <w:sz w:val="20"/>
                <w:szCs w:val="20"/>
              </w:rPr>
            </w:pPr>
          </w:p>
          <w:p w:rsidR="00386820" w:rsidRDefault="003F7D30" w14:paraId="27DFED3C" w14:textId="77777777">
            <w:pPr>
              <w:spacing w:after="0"/>
              <w:rPr>
                <w:rFonts w:cs="Tahoma"/>
                <w:sz w:val="20"/>
                <w:szCs w:val="20"/>
              </w:rPr>
            </w:pPr>
            <w:r>
              <w:rPr>
                <w:rFonts w:cs="Tahoma"/>
                <w:sz w:val="20"/>
                <w:szCs w:val="20"/>
              </w:rPr>
              <w:t>Candidate plagiarises other material</w:t>
            </w:r>
          </w:p>
          <w:p w:rsidR="00386820" w:rsidRDefault="00386820" w14:paraId="549CE6BF" w14:textId="77777777">
            <w:pPr>
              <w:spacing w:after="0"/>
              <w:rPr>
                <w:rFonts w:cs="Tahoma"/>
                <w:sz w:val="20"/>
                <w:szCs w:val="20"/>
              </w:rPr>
            </w:pPr>
          </w:p>
          <w:p w:rsidR="00386820" w:rsidRDefault="00386820" w14:paraId="224CFFF6" w14:textId="77777777">
            <w:pPr>
              <w:spacing w:after="0"/>
              <w:rPr>
                <w:rFonts w:cs="Tahoma"/>
                <w:sz w:val="20"/>
                <w:szCs w:val="20"/>
              </w:rPr>
            </w:pPr>
          </w:p>
          <w:p w:rsidR="00386820" w:rsidRDefault="00386820" w14:paraId="7F043A49" w14:textId="77777777">
            <w:pPr>
              <w:spacing w:after="0"/>
              <w:rPr>
                <w:rFonts w:cs="Tahoma"/>
                <w:sz w:val="20"/>
                <w:szCs w:val="20"/>
                <w:highlight w:val="yellow"/>
              </w:rPr>
            </w:pP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603CEC04" w14:textId="77777777">
            <w:pPr>
              <w:spacing w:after="0"/>
              <w:rPr>
                <w:rFonts w:cs="Tahoma"/>
                <w:i/>
                <w:iCs/>
                <w:sz w:val="20"/>
                <w:szCs w:val="20"/>
              </w:rPr>
            </w:pPr>
            <w:r>
              <w:rPr>
                <w:rFonts w:cs="Tahoma"/>
                <w:i/>
                <w:iCs/>
                <w:sz w:val="20"/>
                <w:szCs w:val="20"/>
              </w:rPr>
              <w:t xml:space="preserve">Records confirm subject staff have been made aware of the JCQ document Notice to Centres - </w:t>
            </w:r>
            <w:r>
              <w:rPr>
                <w:rFonts w:cs="Tahoma"/>
                <w:i/>
                <w:iCs/>
                <w:sz w:val="20"/>
                <w:szCs w:val="20"/>
              </w:rPr>
              <w:t>Sharing NEA material and candidates' work</w:t>
            </w:r>
          </w:p>
          <w:p w:rsidR="00386820" w:rsidRDefault="003F7D30" w14:paraId="1C374C11" w14:textId="77777777">
            <w:pPr>
              <w:spacing w:after="0"/>
              <w:rPr>
                <w:rFonts w:cs="Tahoma"/>
                <w:i/>
                <w:sz w:val="20"/>
                <w:szCs w:val="20"/>
              </w:rPr>
            </w:pPr>
            <w:r>
              <w:rPr>
                <w:rFonts w:cs="Tahoma"/>
                <w:i/>
                <w:sz w:val="20"/>
                <w:szCs w:val="20"/>
              </w:rPr>
              <w:t>Records confirm that candidates have been issued with the current JCQ document Information for candidates: non-examination assessments</w:t>
            </w:r>
          </w:p>
          <w:p w:rsidR="00386820" w:rsidRDefault="003F7D30" w14:paraId="106DF043" w14:textId="77777777">
            <w:pPr>
              <w:spacing w:after="0"/>
              <w:rPr>
                <w:rFonts w:cs="Tahoma"/>
                <w:i/>
                <w:sz w:val="20"/>
                <w:szCs w:val="20"/>
              </w:rPr>
            </w:pPr>
            <w:r>
              <w:rPr>
                <w:rFonts w:cs="Tahoma"/>
                <w:i/>
                <w:sz w:val="20"/>
                <w:szCs w:val="20"/>
              </w:rPr>
              <w:t xml:space="preserve">Candidates confirm/record that they understand what they need to do to comply </w:t>
            </w:r>
            <w:r>
              <w:rPr>
                <w:rFonts w:cs="Tahoma"/>
                <w:i/>
                <w:sz w:val="20"/>
                <w:szCs w:val="20"/>
              </w:rPr>
              <w:t>with the regulations for non-examination assessments as outlined in the JCQ document Information for candidates: non-examination assessments</w:t>
            </w:r>
          </w:p>
          <w:p w:rsidR="00386820" w:rsidRDefault="003F7D30" w14:paraId="64A6E3C6" w14:textId="77777777">
            <w:pPr>
              <w:spacing w:after="0"/>
              <w:rPr>
                <w:rFonts w:cs="Tahoma"/>
                <w:i/>
                <w:sz w:val="20"/>
                <w:szCs w:val="20"/>
              </w:rPr>
            </w:pPr>
            <w:r>
              <w:rPr>
                <w:rFonts w:cs="Tahoma"/>
                <w:i/>
                <w:sz w:val="20"/>
                <w:szCs w:val="20"/>
              </w:rPr>
              <w:t>The candidate’s work is not accepted for assessment</w:t>
            </w:r>
          </w:p>
          <w:p w:rsidR="00386820" w:rsidRDefault="003F7D30" w14:paraId="717D0DED" w14:textId="77777777">
            <w:pPr>
              <w:spacing w:after="0"/>
              <w:rPr>
                <w:rFonts w:cs="Tahoma"/>
                <w:i/>
                <w:sz w:val="20"/>
                <w:szCs w:val="20"/>
              </w:rPr>
            </w:pPr>
            <w:r>
              <w:rPr>
                <w:rFonts w:cs="Tahoma"/>
                <w:i/>
                <w:sz w:val="20"/>
                <w:szCs w:val="20"/>
              </w:rPr>
              <w:t>A mark of zero is recorded and submitted to the awarding body</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658C259F" w14:textId="77777777">
            <w:pPr>
              <w:spacing w:after="0"/>
              <w:ind w:right="176"/>
              <w:rPr>
                <w:rFonts w:cs="Tahoma"/>
                <w:sz w:val="20"/>
                <w:szCs w:val="20"/>
              </w:rPr>
            </w:pPr>
          </w:p>
          <w:p w:rsidR="00386820" w:rsidRDefault="00386820" w14:paraId="4C8C2D96" w14:textId="77777777">
            <w:pPr>
              <w:spacing w:after="0"/>
              <w:ind w:left="34" w:right="176"/>
              <w:rPr>
                <w:rFonts w:cs="Tahoma"/>
                <w:sz w:val="20"/>
                <w:szCs w:val="20"/>
              </w:rPr>
            </w:pPr>
          </w:p>
          <w:p w:rsidR="00386820" w:rsidRDefault="00386820" w14:paraId="38BDB1C1" w14:textId="77777777">
            <w:pPr>
              <w:spacing w:after="0"/>
              <w:ind w:left="34" w:right="176"/>
              <w:rPr>
                <w:rFonts w:cs="Tahoma"/>
                <w:sz w:val="20"/>
                <w:szCs w:val="20"/>
              </w:rPr>
            </w:pPr>
          </w:p>
          <w:p w:rsidR="00386820" w:rsidRDefault="003F7D30" w14:paraId="6058FFEB" w14:textId="77777777">
            <w:pPr>
              <w:spacing w:after="0"/>
              <w:ind w:left="34" w:right="176"/>
              <w:rPr>
                <w:rFonts w:cs="Tahoma"/>
                <w:sz w:val="20"/>
                <w:szCs w:val="20"/>
              </w:rPr>
            </w:pPr>
            <w:r>
              <w:rPr>
                <w:rFonts w:cs="Tahoma"/>
                <w:sz w:val="20"/>
                <w:szCs w:val="20"/>
              </w:rPr>
              <w:t>Teaching Staff &amp; Exams Manager</w:t>
            </w:r>
          </w:p>
          <w:p w:rsidR="00386820" w:rsidRDefault="00386820" w14:paraId="515ECD29" w14:textId="77777777">
            <w:pPr>
              <w:spacing w:after="0"/>
              <w:ind w:left="34" w:right="176"/>
              <w:rPr>
                <w:rFonts w:cs="Tahoma"/>
                <w:sz w:val="20"/>
                <w:szCs w:val="20"/>
              </w:rPr>
            </w:pPr>
          </w:p>
        </w:tc>
      </w:tr>
      <w:tr w:rsidR="00386820" w14:paraId="3963AD8F"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181DA6DE" w14:textId="77777777">
            <w:pPr>
              <w:spacing w:after="0"/>
              <w:rPr>
                <w:rFonts w:cs="Tahoma"/>
                <w:sz w:val="20"/>
                <w:szCs w:val="20"/>
              </w:rPr>
            </w:pPr>
            <w:r>
              <w:rPr>
                <w:rFonts w:cs="Tahoma"/>
                <w:sz w:val="20"/>
                <w:szCs w:val="20"/>
              </w:rPr>
              <w:t>Candidate does not sign their authentication statement/declaration</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4497442D" w14:textId="77777777">
            <w:pPr>
              <w:spacing w:after="0"/>
              <w:rPr>
                <w:rFonts w:cs="Tahoma"/>
                <w:i/>
                <w:sz w:val="20"/>
                <w:szCs w:val="20"/>
              </w:rPr>
            </w:pPr>
            <w:r>
              <w:rPr>
                <w:rFonts w:cs="Tahoma"/>
                <w:i/>
                <w:sz w:val="20"/>
                <w:szCs w:val="20"/>
              </w:rPr>
              <w:t>Records confirm that candidates have been issued with the current JCQ document Information for candidates: non-examination assessments</w:t>
            </w:r>
          </w:p>
          <w:p w:rsidR="00386820" w:rsidRDefault="003F7D30" w14:paraId="7A1F4EA8" w14:textId="77777777">
            <w:pPr>
              <w:spacing w:after="0"/>
              <w:rPr>
                <w:rFonts w:cs="Tahoma"/>
                <w:i/>
                <w:sz w:val="20"/>
                <w:szCs w:val="20"/>
              </w:rPr>
            </w:pPr>
            <w:r>
              <w:rPr>
                <w:rFonts w:cs="Tahoma"/>
                <w:i/>
                <w:sz w:val="20"/>
                <w:szCs w:val="20"/>
              </w:rPr>
              <w:t xml:space="preserve">Candidates </w:t>
            </w:r>
            <w:r>
              <w:rPr>
                <w:rFonts w:cs="Tahoma"/>
                <w:i/>
                <w:sz w:val="20"/>
                <w:szCs w:val="20"/>
              </w:rPr>
              <w:t>confirm/record they understand what they need to do to comply with the regulations as outlined in the JCQ document Information for candidates: non-examination assessments</w:t>
            </w:r>
          </w:p>
          <w:p w:rsidR="00386820" w:rsidRDefault="003F7D30" w14:paraId="1E197AD8" w14:textId="77777777">
            <w:pPr>
              <w:spacing w:after="0"/>
              <w:rPr>
                <w:rFonts w:cs="Tahoma"/>
                <w:i/>
                <w:sz w:val="20"/>
                <w:szCs w:val="20"/>
              </w:rPr>
            </w:pPr>
            <w:r>
              <w:rPr>
                <w:rFonts w:cs="Tahoma"/>
                <w:i/>
                <w:sz w:val="20"/>
                <w:szCs w:val="20"/>
              </w:rPr>
              <w:t>Declaration is checked for signature before accepting the work of a candidate for for</w:t>
            </w:r>
            <w:r>
              <w:rPr>
                <w:rFonts w:cs="Tahoma"/>
                <w:i/>
                <w:sz w:val="20"/>
                <w:szCs w:val="20"/>
              </w:rPr>
              <w:t>mal assessment</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528A7507" w14:textId="77777777">
            <w:pPr>
              <w:spacing w:after="0"/>
              <w:ind w:left="34" w:right="176"/>
              <w:rPr>
                <w:rFonts w:cs="Tahoma"/>
                <w:sz w:val="20"/>
                <w:szCs w:val="20"/>
              </w:rPr>
            </w:pPr>
          </w:p>
          <w:p w:rsidR="00386820" w:rsidRDefault="003F7D30" w14:paraId="24B86F1A" w14:textId="77777777">
            <w:pPr>
              <w:spacing w:after="0"/>
              <w:ind w:left="34" w:right="176"/>
              <w:rPr>
                <w:rFonts w:cs="Tahoma"/>
                <w:sz w:val="20"/>
                <w:szCs w:val="20"/>
              </w:rPr>
            </w:pPr>
            <w:r>
              <w:rPr>
                <w:rFonts w:cs="Tahoma"/>
                <w:sz w:val="20"/>
                <w:szCs w:val="20"/>
              </w:rPr>
              <w:t>Teaching Staff &amp; Exams Manager</w:t>
            </w:r>
          </w:p>
          <w:p w:rsidR="00386820" w:rsidRDefault="00386820" w14:paraId="528AFEF4" w14:textId="77777777">
            <w:pPr>
              <w:spacing w:after="0"/>
              <w:ind w:right="176"/>
              <w:rPr>
                <w:rFonts w:cs="Tahoma"/>
                <w:sz w:val="20"/>
                <w:szCs w:val="20"/>
              </w:rPr>
            </w:pPr>
          </w:p>
        </w:tc>
      </w:tr>
      <w:tr w:rsidR="00386820" w14:paraId="691810B9"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40061566" w14:textId="77777777">
            <w:pPr>
              <w:spacing w:after="0"/>
              <w:rPr>
                <w:rFonts w:cs="Tahoma"/>
                <w:sz w:val="20"/>
                <w:szCs w:val="20"/>
              </w:rPr>
            </w:pPr>
            <w:r>
              <w:rPr>
                <w:rFonts w:cs="Tahoma"/>
                <w:sz w:val="20"/>
                <w:szCs w:val="20"/>
              </w:rPr>
              <w:t>Subject teacher not available to sign authentication forms</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446FCAB6" w14:textId="77777777">
            <w:pPr>
              <w:spacing w:after="0"/>
              <w:rPr>
                <w:rFonts w:cs="Tahoma"/>
                <w:i/>
                <w:sz w:val="20"/>
                <w:szCs w:val="20"/>
              </w:rPr>
            </w:pPr>
            <w:r>
              <w:rPr>
                <w:rFonts w:cs="Tahoma"/>
                <w:i/>
                <w:sz w:val="20"/>
                <w:szCs w:val="20"/>
              </w:rPr>
              <w:t>Ensures a centre-wide process is in place for subject teachers to sign authentication forms at the point of marking candidates work as part of the c</w:t>
            </w:r>
            <w:r>
              <w:rPr>
                <w:rFonts w:cs="Tahoma"/>
                <w:i/>
                <w:sz w:val="20"/>
                <w:szCs w:val="20"/>
              </w:rPr>
              <w:t>entre’s quality assurance procedures</w:t>
            </w:r>
          </w:p>
        </w:tc>
        <w:tc>
          <w:tcPr>
            <w:tcW w:w="1418" w:type="dxa"/>
            <w:tcBorders>
              <w:top w:val="single" w:color="auto" w:sz="4" w:space="0"/>
              <w:left w:val="single" w:color="auto" w:sz="4" w:space="0"/>
              <w:bottom w:val="single" w:color="auto" w:sz="4" w:space="0"/>
              <w:right w:val="single" w:color="auto" w:sz="4" w:space="0"/>
            </w:tcBorders>
          </w:tcPr>
          <w:p w:rsidR="00386820" w:rsidRDefault="003F7D30" w14:paraId="0FC08E19" w14:textId="77777777">
            <w:pPr>
              <w:spacing w:after="0"/>
              <w:ind w:right="176"/>
              <w:rPr>
                <w:rFonts w:cs="Tahoma"/>
                <w:sz w:val="20"/>
                <w:szCs w:val="20"/>
              </w:rPr>
            </w:pPr>
            <w:r>
              <w:rPr>
                <w:rFonts w:cs="Tahoma"/>
                <w:sz w:val="20"/>
                <w:szCs w:val="20"/>
              </w:rPr>
              <w:t>Head of Dept</w:t>
            </w:r>
          </w:p>
        </w:tc>
      </w:tr>
      <w:tr w:rsidR="00386820" w14:paraId="39B0EE3C" w14:textId="77777777">
        <w:tc>
          <w:tcPr>
            <w:tcW w:w="10627" w:type="dxa"/>
            <w:gridSpan w:val="3"/>
            <w:tcBorders>
              <w:top w:val="single" w:color="auto" w:sz="4" w:space="0"/>
              <w:left w:val="single" w:color="auto" w:sz="4" w:space="0"/>
              <w:bottom w:val="single" w:color="auto" w:sz="4" w:space="0"/>
              <w:right w:val="single" w:color="auto" w:sz="4" w:space="0"/>
            </w:tcBorders>
            <w:shd w:val="clear" w:color="auto" w:fill="auto"/>
          </w:tcPr>
          <w:p w:rsidR="00386820" w:rsidRDefault="003F7D30" w14:paraId="5B467986" w14:textId="77777777">
            <w:pPr>
              <w:spacing w:after="0"/>
              <w:ind w:right="176"/>
              <w:rPr>
                <w:rFonts w:cs="Tahoma"/>
                <w:b/>
                <w:bCs/>
                <w:sz w:val="20"/>
                <w:szCs w:val="20"/>
              </w:rPr>
            </w:pPr>
            <w:r>
              <w:rPr>
                <w:rFonts w:cs="Tahoma"/>
                <w:b/>
                <w:bCs/>
                <w:sz w:val="20"/>
                <w:szCs w:val="20"/>
              </w:rPr>
              <w:t>Presentation of work</w:t>
            </w:r>
          </w:p>
        </w:tc>
      </w:tr>
      <w:tr w:rsidR="00386820" w14:paraId="07B9A2C2"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53B0447E" w14:textId="77777777">
            <w:pPr>
              <w:spacing w:after="0"/>
              <w:rPr>
                <w:rFonts w:cs="Tahoma"/>
                <w:sz w:val="20"/>
                <w:szCs w:val="20"/>
                <w:highlight w:val="yellow"/>
              </w:rPr>
            </w:pPr>
            <w:r>
              <w:rPr>
                <w:rFonts w:cs="Tahoma"/>
                <w:sz w:val="20"/>
                <w:szCs w:val="20"/>
              </w:rPr>
              <w:t>Candidate does not fully complete the awarding body’s cover sheet that is attached to their worked submitted for formal assessment</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2C4087AA" w14:textId="77777777">
            <w:pPr>
              <w:spacing w:after="0"/>
              <w:rPr>
                <w:rFonts w:cs="Tahoma"/>
                <w:i/>
                <w:sz w:val="20"/>
                <w:szCs w:val="20"/>
              </w:rPr>
            </w:pPr>
            <w:r>
              <w:rPr>
                <w:rFonts w:cs="Tahoma"/>
                <w:i/>
                <w:sz w:val="20"/>
                <w:szCs w:val="20"/>
              </w:rPr>
              <w:t xml:space="preserve">Cover sheet is checked to ensure it is fully completed before accepting the work of a candidate for formal assessment </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42A16232" w14:textId="77777777">
            <w:pPr>
              <w:spacing w:after="0"/>
              <w:ind w:right="176"/>
              <w:rPr>
                <w:rFonts w:cs="Tahoma"/>
                <w:sz w:val="20"/>
                <w:szCs w:val="20"/>
              </w:rPr>
            </w:pPr>
          </w:p>
          <w:p w:rsidR="00386820" w:rsidRDefault="003F7D30" w14:paraId="4440DF0C" w14:textId="77777777">
            <w:pPr>
              <w:spacing w:after="0"/>
              <w:ind w:right="176"/>
              <w:rPr>
                <w:rFonts w:cs="Tahoma"/>
                <w:sz w:val="20"/>
                <w:szCs w:val="20"/>
              </w:rPr>
            </w:pPr>
            <w:r>
              <w:rPr>
                <w:rFonts w:cs="Tahoma"/>
                <w:sz w:val="20"/>
                <w:szCs w:val="20"/>
              </w:rPr>
              <w:t>Teaching Staff</w:t>
            </w:r>
          </w:p>
        </w:tc>
      </w:tr>
      <w:tr w:rsidR="00386820" w14:paraId="28EA7A52" w14:textId="77777777">
        <w:tc>
          <w:tcPr>
            <w:tcW w:w="10627" w:type="dxa"/>
            <w:gridSpan w:val="3"/>
            <w:tcBorders>
              <w:top w:val="single" w:color="auto" w:sz="4" w:space="0"/>
              <w:left w:val="single" w:color="auto" w:sz="4" w:space="0"/>
              <w:bottom w:val="single" w:color="auto" w:sz="4" w:space="0"/>
              <w:right w:val="single" w:color="auto" w:sz="4" w:space="0"/>
            </w:tcBorders>
            <w:shd w:val="clear" w:color="auto" w:fill="auto"/>
          </w:tcPr>
          <w:p w:rsidR="00386820" w:rsidRDefault="003F7D30" w14:paraId="77A5A651" w14:textId="77777777">
            <w:pPr>
              <w:spacing w:after="0"/>
              <w:ind w:right="176"/>
              <w:rPr>
                <w:rFonts w:cs="Tahoma"/>
                <w:b/>
                <w:bCs/>
                <w:sz w:val="20"/>
                <w:szCs w:val="20"/>
              </w:rPr>
            </w:pPr>
            <w:r>
              <w:rPr>
                <w:rFonts w:cs="Tahoma"/>
                <w:b/>
                <w:bCs/>
                <w:sz w:val="20"/>
                <w:szCs w:val="20"/>
              </w:rPr>
              <w:t>Keeping materials secure</w:t>
            </w:r>
          </w:p>
        </w:tc>
      </w:tr>
      <w:tr w:rsidR="00386820" w14:paraId="77C68FA0"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4663703C" w14:textId="77777777">
            <w:pPr>
              <w:spacing w:after="0"/>
              <w:rPr>
                <w:rFonts w:cs="Tahoma"/>
                <w:sz w:val="20"/>
                <w:szCs w:val="20"/>
              </w:rPr>
            </w:pPr>
            <w:r>
              <w:rPr>
                <w:rFonts w:cs="Tahoma"/>
                <w:sz w:val="20"/>
                <w:szCs w:val="20"/>
              </w:rPr>
              <w:t>Candidates work between formal supervised sessions is not securely stored</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6FD57C78" w14:textId="77777777">
            <w:pPr>
              <w:spacing w:after="0"/>
              <w:rPr>
                <w:rFonts w:cs="Tahoma"/>
                <w:i/>
                <w:sz w:val="20"/>
                <w:szCs w:val="20"/>
              </w:rPr>
            </w:pPr>
            <w:r>
              <w:rPr>
                <w:rFonts w:cs="Tahoma"/>
                <w:i/>
                <w:sz w:val="20"/>
                <w:szCs w:val="20"/>
              </w:rPr>
              <w:t>Records confirm subj</w:t>
            </w:r>
            <w:r>
              <w:rPr>
                <w:rFonts w:cs="Tahoma"/>
                <w:i/>
                <w:sz w:val="20"/>
                <w:szCs w:val="20"/>
              </w:rPr>
              <w:t>ect teachers are aware of and follow current JCQ publication Instructions for conducting non-examination assessments</w:t>
            </w:r>
          </w:p>
          <w:p w:rsidR="00386820" w:rsidRDefault="003F7D30" w14:paraId="6C14FD27" w14:textId="77777777">
            <w:pPr>
              <w:spacing w:after="0"/>
              <w:rPr>
                <w:rFonts w:cs="Tahoma"/>
                <w:i/>
                <w:sz w:val="20"/>
                <w:szCs w:val="20"/>
              </w:rPr>
            </w:pPr>
            <w:r>
              <w:rPr>
                <w:rFonts w:cs="Tahoma"/>
                <w:i/>
                <w:sz w:val="20"/>
                <w:szCs w:val="20"/>
              </w:rPr>
              <w:t>Regular monitoring/internal audit ensures subject teacher use of appropriate secure storage</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7C40C138" w14:textId="77777777">
            <w:pPr>
              <w:spacing w:after="0"/>
              <w:ind w:right="176"/>
              <w:rPr>
                <w:rFonts w:cs="Tahoma"/>
                <w:sz w:val="20"/>
                <w:szCs w:val="20"/>
              </w:rPr>
            </w:pPr>
          </w:p>
          <w:p w:rsidR="00386820" w:rsidRDefault="003F7D30" w14:paraId="5B416B84" w14:textId="77777777">
            <w:pPr>
              <w:spacing w:after="0"/>
              <w:ind w:right="176"/>
              <w:rPr>
                <w:rFonts w:cs="Tahoma"/>
                <w:sz w:val="20"/>
                <w:szCs w:val="20"/>
              </w:rPr>
            </w:pPr>
            <w:r>
              <w:rPr>
                <w:rFonts w:cs="Tahoma"/>
                <w:sz w:val="20"/>
                <w:szCs w:val="20"/>
              </w:rPr>
              <w:t>Head of Dept &amp; Dataspire</w:t>
            </w:r>
          </w:p>
        </w:tc>
      </w:tr>
      <w:tr w:rsidR="00386820" w14:paraId="1AC8047E"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1780E3D0" w14:textId="77777777">
            <w:pPr>
              <w:spacing w:after="0"/>
              <w:rPr>
                <w:rFonts w:cs="Tahoma"/>
                <w:sz w:val="20"/>
                <w:szCs w:val="20"/>
              </w:rPr>
            </w:pPr>
            <w:r>
              <w:rPr>
                <w:rFonts w:cs="Tahoma"/>
                <w:sz w:val="20"/>
                <w:szCs w:val="20"/>
              </w:rPr>
              <w:t>Adequate secure stor</w:t>
            </w:r>
            <w:r>
              <w:rPr>
                <w:rFonts w:cs="Tahoma"/>
                <w:sz w:val="20"/>
                <w:szCs w:val="20"/>
              </w:rPr>
              <w:t>age not available to subject teacher</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46B0719D" w14:textId="77777777">
            <w:pPr>
              <w:spacing w:after="0"/>
              <w:rPr>
                <w:rFonts w:cs="Tahoma"/>
                <w:i/>
                <w:sz w:val="20"/>
                <w:szCs w:val="20"/>
              </w:rPr>
            </w:pPr>
            <w:r>
              <w:rPr>
                <w:rFonts w:cs="Tahoma"/>
                <w:i/>
                <w:sz w:val="20"/>
                <w:szCs w:val="20"/>
              </w:rPr>
              <w:t>Records confirm adequate/sufficient secure storage is available to subject teacher prior to the start of the course</w:t>
            </w:r>
          </w:p>
          <w:p w:rsidR="00386820" w:rsidRDefault="003F7D30" w14:paraId="7A035FB6" w14:textId="77777777">
            <w:pPr>
              <w:spacing w:after="0"/>
              <w:rPr>
                <w:rFonts w:cs="Tahoma"/>
                <w:i/>
                <w:sz w:val="20"/>
                <w:szCs w:val="20"/>
              </w:rPr>
            </w:pPr>
            <w:r>
              <w:rPr>
                <w:rFonts w:cs="Tahoma"/>
                <w:i/>
                <w:sz w:val="20"/>
                <w:szCs w:val="20"/>
              </w:rPr>
              <w:t>Alternative secure storage sourced where required</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6E7BB47D" w14:textId="77777777">
            <w:pPr>
              <w:spacing w:after="0"/>
              <w:ind w:right="176"/>
              <w:rPr>
                <w:rFonts w:cs="Tahoma"/>
                <w:sz w:val="20"/>
                <w:szCs w:val="20"/>
              </w:rPr>
            </w:pPr>
          </w:p>
        </w:tc>
      </w:tr>
      <w:tr w:rsidR="00386820" w14:paraId="0BEA8442"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06610A9A" w14:textId="77777777">
            <w:pPr>
              <w:spacing w:after="0"/>
              <w:rPr>
                <w:rFonts w:cs="Tahoma"/>
                <w:sz w:val="20"/>
                <w:szCs w:val="20"/>
              </w:rPr>
            </w:pPr>
            <w:r>
              <w:rPr>
                <w:rFonts w:cs="Tahoma"/>
                <w:sz w:val="20"/>
                <w:szCs w:val="20"/>
              </w:rPr>
              <w:t xml:space="preserve">Candidates work produced electronically is not </w:t>
            </w:r>
            <w:r>
              <w:rPr>
                <w:rFonts w:cs="Tahoma"/>
                <w:sz w:val="20"/>
                <w:szCs w:val="20"/>
              </w:rPr>
              <w:t>securely stored</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53E06B98" w14:textId="77777777">
            <w:pPr>
              <w:spacing w:after="0"/>
              <w:rPr>
                <w:rFonts w:cs="Tahoma"/>
                <w:i/>
                <w:sz w:val="20"/>
                <w:szCs w:val="20"/>
              </w:rPr>
            </w:pPr>
            <w:r>
              <w:rPr>
                <w:rFonts w:cs="Tahoma"/>
                <w:i/>
                <w:sz w:val="20"/>
                <w:szCs w:val="20"/>
              </w:rPr>
              <w:t>Records confirm subject teachers are aware of and follow current JCQ publication Instructions for conducting non-examination assessments</w:t>
            </w:r>
          </w:p>
          <w:p w:rsidR="00386820" w:rsidRDefault="003F7D30" w14:paraId="638C8227" w14:textId="77777777">
            <w:pPr>
              <w:spacing w:after="0"/>
              <w:rPr>
                <w:rFonts w:cs="Tahoma"/>
                <w:i/>
                <w:sz w:val="20"/>
                <w:szCs w:val="20"/>
              </w:rPr>
            </w:pPr>
            <w:r>
              <w:rPr>
                <w:rFonts w:cs="Tahoma"/>
                <w:i/>
                <w:sz w:val="20"/>
                <w:szCs w:val="20"/>
              </w:rPr>
              <w:t xml:space="preserve">Internal processes and regular monitoring/internal audit by IT Manager </w:t>
            </w:r>
            <w:proofErr w:type="gramStart"/>
            <w:r>
              <w:rPr>
                <w:rFonts w:cs="Tahoma"/>
                <w:i/>
                <w:sz w:val="20"/>
                <w:szCs w:val="20"/>
              </w:rPr>
              <w:t>ensures</w:t>
            </w:r>
            <w:proofErr w:type="gramEnd"/>
            <w:r>
              <w:rPr>
                <w:rFonts w:cs="Tahoma"/>
                <w:i/>
                <w:sz w:val="20"/>
                <w:szCs w:val="20"/>
              </w:rPr>
              <w:t xml:space="preserve">: </w:t>
            </w:r>
          </w:p>
          <w:p w:rsidR="00386820" w:rsidRDefault="003F7D30" w14:paraId="206A0D81" w14:textId="77777777">
            <w:pPr>
              <w:pStyle w:val="ListParagraph"/>
              <w:numPr>
                <w:ilvl w:val="0"/>
                <w:numId w:val="50"/>
              </w:numPr>
              <w:spacing w:after="0"/>
              <w:rPr>
                <w:rFonts w:cs="Tahoma"/>
                <w:i/>
                <w:sz w:val="20"/>
                <w:szCs w:val="20"/>
              </w:rPr>
            </w:pPr>
            <w:r>
              <w:rPr>
                <w:rFonts w:cs="Tahoma"/>
                <w:i/>
                <w:sz w:val="20"/>
                <w:szCs w:val="20"/>
              </w:rPr>
              <w:t xml:space="preserve">access to this </w:t>
            </w:r>
            <w:r>
              <w:rPr>
                <w:rFonts w:cs="Tahoma"/>
                <w:i/>
                <w:sz w:val="20"/>
                <w:szCs w:val="20"/>
              </w:rPr>
              <w:t>material is restricted (insert how)</w:t>
            </w:r>
          </w:p>
          <w:p w:rsidR="00386820" w:rsidRDefault="003F7D30" w14:paraId="1F94C098" w14:textId="77777777">
            <w:pPr>
              <w:pStyle w:val="ListParagraph"/>
              <w:numPr>
                <w:ilvl w:val="0"/>
                <w:numId w:val="50"/>
              </w:numPr>
              <w:spacing w:after="0"/>
              <w:rPr>
                <w:rFonts w:cs="Tahoma"/>
                <w:i/>
                <w:sz w:val="20"/>
                <w:szCs w:val="20"/>
              </w:rPr>
            </w:pPr>
            <w:r>
              <w:rPr>
                <w:rFonts w:cs="Tahoma"/>
                <w:i/>
                <w:sz w:val="20"/>
                <w:szCs w:val="20"/>
              </w:rPr>
              <w:t xml:space="preserve">appropriate security safeguards are in place (insert names/types of protection) </w:t>
            </w:r>
          </w:p>
          <w:p w:rsidR="00386820" w:rsidRDefault="003F7D30" w14:paraId="28AD3993" w14:textId="77777777">
            <w:pPr>
              <w:pStyle w:val="ListParagraph"/>
              <w:numPr>
                <w:ilvl w:val="0"/>
                <w:numId w:val="50"/>
              </w:numPr>
              <w:spacing w:after="0"/>
              <w:rPr>
                <w:rFonts w:cs="Tahoma"/>
                <w:i/>
                <w:sz w:val="20"/>
                <w:szCs w:val="20"/>
              </w:rPr>
            </w:pPr>
            <w:r>
              <w:rPr>
                <w:rFonts w:cs="Tahoma"/>
                <w:i/>
                <w:sz w:val="20"/>
                <w:szCs w:val="20"/>
              </w:rPr>
              <w:t>an effective back-up strategy is employed so that an up to date archive of candidates’ evidence is maintained (insert details of how work i</w:t>
            </w:r>
            <w:r>
              <w:rPr>
                <w:rFonts w:cs="Tahoma"/>
                <w:i/>
                <w:sz w:val="20"/>
                <w:szCs w:val="20"/>
              </w:rPr>
              <w:t>s backed up)</w:t>
            </w:r>
          </w:p>
          <w:p w:rsidR="00386820" w:rsidRDefault="003F7D30" w14:paraId="18867247" w14:textId="77777777">
            <w:pPr>
              <w:pStyle w:val="ListParagraph"/>
              <w:numPr>
                <w:ilvl w:val="0"/>
                <w:numId w:val="50"/>
              </w:numPr>
              <w:spacing w:after="0"/>
              <w:rPr>
                <w:rFonts w:cs="Tahoma"/>
                <w:i/>
                <w:sz w:val="20"/>
                <w:szCs w:val="20"/>
              </w:rPr>
            </w:pPr>
            <w:r>
              <w:rPr>
                <w:rFonts w:cs="Tahoma"/>
                <w:i/>
                <w:sz w:val="20"/>
                <w:szCs w:val="20"/>
              </w:rPr>
              <w:t>any sensitive digital media is encrypted (according to awarding body guidance to ensure that the method of encryption is suitable) to ensure the security of the data stored within it (insert relevant details of how)</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78DAD845" w14:textId="77777777">
            <w:pPr>
              <w:spacing w:after="0"/>
              <w:ind w:left="34" w:right="176"/>
              <w:rPr>
                <w:rFonts w:cs="Tahoma"/>
                <w:sz w:val="20"/>
                <w:szCs w:val="20"/>
              </w:rPr>
            </w:pPr>
          </w:p>
          <w:p w:rsidR="00386820" w:rsidRDefault="00386820" w14:paraId="7EA7BE08" w14:textId="77777777">
            <w:pPr>
              <w:spacing w:after="0"/>
              <w:ind w:left="34" w:right="176"/>
              <w:rPr>
                <w:rFonts w:cs="Tahoma"/>
                <w:sz w:val="20"/>
                <w:szCs w:val="20"/>
              </w:rPr>
            </w:pPr>
          </w:p>
          <w:p w:rsidR="00386820" w:rsidRDefault="00386820" w14:paraId="04323990" w14:textId="77777777">
            <w:pPr>
              <w:spacing w:after="0"/>
              <w:ind w:left="34" w:right="176"/>
              <w:rPr>
                <w:rFonts w:cs="Tahoma"/>
                <w:sz w:val="20"/>
                <w:szCs w:val="20"/>
              </w:rPr>
            </w:pPr>
          </w:p>
          <w:p w:rsidR="00386820" w:rsidRDefault="003F7D30" w14:paraId="15D6F825" w14:textId="77777777">
            <w:pPr>
              <w:spacing w:after="0"/>
              <w:ind w:left="34" w:right="176"/>
              <w:rPr>
                <w:rFonts w:cs="Tahoma"/>
                <w:sz w:val="20"/>
                <w:szCs w:val="20"/>
              </w:rPr>
            </w:pPr>
            <w:r>
              <w:rPr>
                <w:rFonts w:cs="Tahoma"/>
                <w:sz w:val="20"/>
                <w:szCs w:val="20"/>
              </w:rPr>
              <w:t>Teaching Staff, Exams Ma</w:t>
            </w:r>
            <w:r>
              <w:rPr>
                <w:rFonts w:cs="Tahoma"/>
                <w:sz w:val="20"/>
                <w:szCs w:val="20"/>
              </w:rPr>
              <w:t>nager &amp; Dataspire</w:t>
            </w:r>
          </w:p>
          <w:p w:rsidR="00386820" w:rsidRDefault="00386820" w14:paraId="72FA6B12" w14:textId="77777777">
            <w:pPr>
              <w:spacing w:after="0"/>
              <w:ind w:right="176"/>
              <w:rPr>
                <w:rFonts w:cs="Tahoma"/>
                <w:sz w:val="20"/>
                <w:szCs w:val="20"/>
              </w:rPr>
            </w:pPr>
          </w:p>
        </w:tc>
      </w:tr>
      <w:tr w:rsidR="00386820" w14:paraId="47DCAC9B" w14:textId="77777777">
        <w:tc>
          <w:tcPr>
            <w:tcW w:w="10627"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386820" w:rsidRDefault="003F7D30" w14:paraId="3EE08F0D" w14:textId="77777777">
            <w:pPr>
              <w:spacing w:after="0"/>
              <w:ind w:right="176"/>
              <w:jc w:val="center"/>
              <w:rPr>
                <w:rFonts w:cs="Tahoma"/>
                <w:bCs/>
                <w:sz w:val="20"/>
                <w:szCs w:val="20"/>
              </w:rPr>
            </w:pPr>
            <w:r>
              <w:rPr>
                <w:rFonts w:cs="Tahoma"/>
                <w:bCs/>
                <w:sz w:val="20"/>
                <w:szCs w:val="20"/>
              </w:rPr>
              <w:t>Task marking – externally assessed components</w:t>
            </w:r>
          </w:p>
        </w:tc>
      </w:tr>
      <w:tr w:rsidR="00386820" w14:paraId="1C9B4020"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77D689B3" w14:textId="77777777">
            <w:pPr>
              <w:spacing w:after="0"/>
              <w:rPr>
                <w:rFonts w:cs="Tahoma"/>
                <w:sz w:val="20"/>
                <w:szCs w:val="20"/>
              </w:rPr>
            </w:pPr>
            <w:r>
              <w:rPr>
                <w:rFonts w:cs="Tahoma"/>
                <w:sz w:val="20"/>
                <w:szCs w:val="20"/>
              </w:rPr>
              <w:t>A candidate is absent on the day of the examiner visit for an acceptable reason</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7C6D9E98" w14:textId="77777777">
            <w:pPr>
              <w:spacing w:after="0"/>
              <w:rPr>
                <w:rFonts w:cs="Tahoma"/>
                <w:i/>
                <w:sz w:val="20"/>
                <w:szCs w:val="20"/>
              </w:rPr>
            </w:pPr>
            <w:r>
              <w:rPr>
                <w:rFonts w:cs="Tahoma"/>
                <w:i/>
                <w:sz w:val="20"/>
                <w:szCs w:val="20"/>
              </w:rPr>
              <w:t xml:space="preserve">Awarding body guidance is sought to determine if alternative assessment arrangements can be made for the </w:t>
            </w:r>
            <w:r>
              <w:rPr>
                <w:rFonts w:cs="Tahoma"/>
                <w:i/>
                <w:sz w:val="20"/>
                <w:szCs w:val="20"/>
              </w:rPr>
              <w:t>candidate</w:t>
            </w:r>
          </w:p>
          <w:p w:rsidR="00386820" w:rsidRDefault="003F7D30" w14:paraId="146A361E" w14:textId="77777777">
            <w:pPr>
              <w:spacing w:after="0"/>
              <w:rPr>
                <w:rFonts w:cs="Tahoma"/>
                <w:i/>
                <w:sz w:val="20"/>
                <w:szCs w:val="20"/>
              </w:rPr>
            </w:pPr>
            <w:r>
              <w:rPr>
                <w:rFonts w:cs="Tahoma"/>
                <w:i/>
                <w:sz w:val="20"/>
                <w:szCs w:val="20"/>
              </w:rPr>
              <w:t>If not, eligibility for special consideration is explored and a request submitted to the awarding body where appropriate</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49AACAFB" w14:textId="77777777">
            <w:pPr>
              <w:spacing w:after="0"/>
              <w:ind w:right="176"/>
              <w:rPr>
                <w:rFonts w:cs="Tahoma"/>
                <w:sz w:val="20"/>
                <w:szCs w:val="20"/>
              </w:rPr>
            </w:pPr>
          </w:p>
          <w:p w:rsidR="00386820" w:rsidRDefault="003F7D30" w14:paraId="3839CDDC" w14:textId="77777777">
            <w:pPr>
              <w:spacing w:after="0"/>
              <w:ind w:right="176"/>
              <w:rPr>
                <w:rFonts w:cs="Tahoma"/>
                <w:sz w:val="20"/>
                <w:szCs w:val="20"/>
              </w:rPr>
            </w:pPr>
            <w:r>
              <w:rPr>
                <w:rFonts w:cs="Tahoma"/>
                <w:sz w:val="20"/>
                <w:szCs w:val="20"/>
              </w:rPr>
              <w:t>Exams Manager</w:t>
            </w:r>
          </w:p>
        </w:tc>
      </w:tr>
      <w:tr w:rsidR="00386820" w14:paraId="4AD95680"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0AF7BEE1" w14:textId="77777777">
            <w:pPr>
              <w:spacing w:after="0"/>
              <w:rPr>
                <w:rFonts w:cs="Tahoma"/>
                <w:sz w:val="20"/>
                <w:szCs w:val="20"/>
              </w:rPr>
            </w:pPr>
            <w:r>
              <w:rPr>
                <w:rFonts w:cs="Tahoma"/>
                <w:sz w:val="20"/>
                <w:szCs w:val="20"/>
              </w:rPr>
              <w:lastRenderedPageBreak/>
              <w:t>A candidate is absent on the day of the examiner visit for an unacceptable reason</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5D627A81" w14:textId="77777777">
            <w:pPr>
              <w:spacing w:after="0"/>
              <w:rPr>
                <w:rFonts w:cs="Tahoma"/>
                <w:i/>
                <w:sz w:val="20"/>
                <w:szCs w:val="20"/>
              </w:rPr>
            </w:pPr>
            <w:r>
              <w:rPr>
                <w:rFonts w:cs="Tahoma"/>
                <w:i/>
                <w:sz w:val="20"/>
                <w:szCs w:val="20"/>
              </w:rPr>
              <w:t>The candidate is marked abs</w:t>
            </w:r>
            <w:r>
              <w:rPr>
                <w:rFonts w:cs="Tahoma"/>
                <w:i/>
                <w:sz w:val="20"/>
                <w:szCs w:val="20"/>
              </w:rPr>
              <w:t>ent on the attendance register</w:t>
            </w:r>
          </w:p>
        </w:tc>
        <w:tc>
          <w:tcPr>
            <w:tcW w:w="1418" w:type="dxa"/>
            <w:tcBorders>
              <w:top w:val="single" w:color="auto" w:sz="4" w:space="0"/>
              <w:left w:val="single" w:color="auto" w:sz="4" w:space="0"/>
              <w:bottom w:val="single" w:color="auto" w:sz="4" w:space="0"/>
              <w:right w:val="single" w:color="auto" w:sz="4" w:space="0"/>
            </w:tcBorders>
          </w:tcPr>
          <w:p w:rsidR="00386820" w:rsidRDefault="003F7D30" w14:paraId="26028C9E" w14:textId="77777777">
            <w:pPr>
              <w:spacing w:after="0"/>
              <w:ind w:right="176"/>
              <w:rPr>
                <w:rFonts w:cs="Tahoma"/>
                <w:sz w:val="20"/>
                <w:szCs w:val="20"/>
              </w:rPr>
            </w:pPr>
            <w:r>
              <w:rPr>
                <w:rFonts w:cs="Tahoma"/>
                <w:sz w:val="20"/>
                <w:szCs w:val="20"/>
              </w:rPr>
              <w:t>Exams Manager</w:t>
            </w:r>
          </w:p>
        </w:tc>
      </w:tr>
      <w:tr w:rsidR="00386820" w14:paraId="19882F5C" w14:textId="77777777">
        <w:tc>
          <w:tcPr>
            <w:tcW w:w="10627"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386820" w:rsidRDefault="003F7D30" w14:paraId="0ED842D2" w14:textId="77777777">
            <w:pPr>
              <w:spacing w:after="0"/>
              <w:ind w:right="176"/>
              <w:jc w:val="center"/>
              <w:rPr>
                <w:rFonts w:cs="Tahoma"/>
                <w:bCs/>
                <w:sz w:val="20"/>
                <w:szCs w:val="20"/>
              </w:rPr>
            </w:pPr>
            <w:r>
              <w:rPr>
                <w:rFonts w:cs="Tahoma"/>
                <w:bCs/>
                <w:sz w:val="20"/>
                <w:szCs w:val="20"/>
              </w:rPr>
              <w:t>Task marking – internally assessed components</w:t>
            </w:r>
          </w:p>
        </w:tc>
      </w:tr>
      <w:tr w:rsidR="00386820" w14:paraId="439938A4"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188D9153" w14:textId="77777777">
            <w:pPr>
              <w:spacing w:after="0"/>
              <w:rPr>
                <w:rFonts w:cs="Tahoma"/>
                <w:sz w:val="20"/>
                <w:szCs w:val="20"/>
              </w:rPr>
            </w:pPr>
            <w:r>
              <w:rPr>
                <w:rFonts w:cs="Tahoma"/>
                <w:sz w:val="20"/>
                <w:szCs w:val="20"/>
              </w:rPr>
              <w:t>A candidate submits little or no work</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0A0CD9C6" w14:textId="77777777">
            <w:pPr>
              <w:spacing w:after="0"/>
              <w:rPr>
                <w:rFonts w:cs="Tahoma"/>
                <w:i/>
                <w:sz w:val="20"/>
                <w:szCs w:val="20"/>
              </w:rPr>
            </w:pPr>
            <w:r>
              <w:rPr>
                <w:rFonts w:cs="Tahoma"/>
                <w:i/>
                <w:sz w:val="20"/>
                <w:szCs w:val="20"/>
              </w:rPr>
              <w:t>Where a candidate submits no work, the candidate is recorded as absent when marks are submitted to the awarding body</w:t>
            </w:r>
          </w:p>
          <w:p w:rsidR="00386820" w:rsidRDefault="003F7D30" w14:paraId="2A0B3262" w14:textId="77777777">
            <w:pPr>
              <w:spacing w:after="0"/>
              <w:rPr>
                <w:rFonts w:cs="Tahoma"/>
                <w:i/>
                <w:sz w:val="20"/>
                <w:szCs w:val="20"/>
              </w:rPr>
            </w:pPr>
            <w:r>
              <w:rPr>
                <w:rFonts w:cs="Tahoma"/>
                <w:i/>
                <w:sz w:val="20"/>
                <w:szCs w:val="20"/>
              </w:rPr>
              <w:t xml:space="preserve">Where a </w:t>
            </w:r>
            <w:r>
              <w:rPr>
                <w:rFonts w:cs="Tahoma"/>
                <w:i/>
                <w:sz w:val="20"/>
                <w:szCs w:val="20"/>
              </w:rPr>
              <w:t>candidate submits little work, the work produced is assessed against the assessment criteria and a mark allocated appropriately; where the work does not meet any of the assessment criteria a mark of zero is submitted to the awarding body</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0A98AEF3" w14:textId="77777777">
            <w:pPr>
              <w:spacing w:after="0"/>
              <w:ind w:right="176"/>
              <w:rPr>
                <w:rFonts w:cs="Tahoma"/>
                <w:sz w:val="20"/>
                <w:szCs w:val="20"/>
              </w:rPr>
            </w:pPr>
          </w:p>
          <w:p w:rsidR="00386820" w:rsidRDefault="00386820" w14:paraId="1E7C4F7C" w14:textId="77777777">
            <w:pPr>
              <w:spacing w:after="0"/>
              <w:ind w:right="176"/>
              <w:rPr>
                <w:rFonts w:cs="Tahoma"/>
                <w:sz w:val="20"/>
                <w:szCs w:val="20"/>
              </w:rPr>
            </w:pPr>
          </w:p>
          <w:p w:rsidR="00386820" w:rsidRDefault="003F7D30" w14:paraId="22020C29" w14:textId="77777777">
            <w:pPr>
              <w:spacing w:after="0"/>
              <w:ind w:right="176"/>
              <w:rPr>
                <w:rFonts w:cs="Tahoma"/>
                <w:sz w:val="20"/>
                <w:szCs w:val="20"/>
              </w:rPr>
            </w:pPr>
            <w:r>
              <w:rPr>
                <w:rFonts w:cs="Tahoma"/>
                <w:sz w:val="20"/>
                <w:szCs w:val="20"/>
              </w:rPr>
              <w:t>Teaching Staff</w:t>
            </w:r>
          </w:p>
        </w:tc>
      </w:tr>
      <w:tr w:rsidR="00386820" w14:paraId="11AA3D4B"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681ECACF" w14:textId="77777777">
            <w:pPr>
              <w:spacing w:after="0"/>
              <w:rPr>
                <w:rFonts w:cs="Tahoma"/>
                <w:sz w:val="20"/>
                <w:szCs w:val="20"/>
              </w:rPr>
            </w:pPr>
            <w:r>
              <w:rPr>
                <w:rFonts w:cs="Tahoma"/>
                <w:sz w:val="20"/>
                <w:szCs w:val="20"/>
              </w:rPr>
              <w:t>A candidate is unable to finish their work for unforeseen reason</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0057623C" w14:textId="77777777">
            <w:pPr>
              <w:spacing w:after="0"/>
              <w:rPr>
                <w:rFonts w:cs="Tahoma"/>
                <w:i/>
                <w:sz w:val="20"/>
                <w:szCs w:val="20"/>
              </w:rPr>
            </w:pPr>
            <w:r>
              <w:rPr>
                <w:rFonts w:cs="Tahoma"/>
                <w:i/>
                <w:sz w:val="20"/>
                <w:szCs w:val="20"/>
              </w:rPr>
              <w:t>Relevant staff are signposted to the JCQ publication A guide to the special consideration process (section 5), to determine eligibility and the process to be followed for shortfall in work</w:t>
            </w:r>
          </w:p>
        </w:tc>
        <w:tc>
          <w:tcPr>
            <w:tcW w:w="1418" w:type="dxa"/>
            <w:tcBorders>
              <w:top w:val="single" w:color="auto" w:sz="4" w:space="0"/>
              <w:left w:val="single" w:color="auto" w:sz="4" w:space="0"/>
              <w:bottom w:val="single" w:color="auto" w:sz="4" w:space="0"/>
              <w:right w:val="single" w:color="auto" w:sz="4" w:space="0"/>
            </w:tcBorders>
          </w:tcPr>
          <w:p w:rsidR="00386820" w:rsidRDefault="003F7D30" w14:paraId="33605504" w14:textId="77777777">
            <w:pPr>
              <w:spacing w:after="0"/>
              <w:ind w:right="176"/>
              <w:rPr>
                <w:rFonts w:cs="Tahoma"/>
                <w:sz w:val="20"/>
                <w:szCs w:val="20"/>
              </w:rPr>
            </w:pPr>
            <w:r>
              <w:rPr>
                <w:rFonts w:cs="Tahoma"/>
                <w:sz w:val="20"/>
                <w:szCs w:val="20"/>
              </w:rPr>
              <w:t>Teaching Staff &amp; Exams Manager</w:t>
            </w:r>
          </w:p>
        </w:tc>
      </w:tr>
      <w:tr w:rsidR="00386820" w14:paraId="51872D94"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4AFE2902" w14:textId="77777777">
            <w:pPr>
              <w:spacing w:after="0"/>
              <w:rPr>
                <w:rFonts w:cs="Tahoma"/>
                <w:sz w:val="20"/>
                <w:szCs w:val="20"/>
              </w:rPr>
            </w:pPr>
            <w:r>
              <w:rPr>
                <w:rFonts w:cs="Tahoma"/>
                <w:sz w:val="20"/>
                <w:szCs w:val="20"/>
              </w:rPr>
              <w:t>The work of a candidate is lost or damaged</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13780580" w14:textId="77777777">
            <w:pPr>
              <w:spacing w:after="0"/>
              <w:rPr>
                <w:rFonts w:cs="Tahoma"/>
                <w:i/>
                <w:sz w:val="20"/>
                <w:szCs w:val="20"/>
              </w:rPr>
            </w:pPr>
            <w:r>
              <w:rPr>
                <w:rFonts w:cs="Tahoma"/>
                <w:i/>
                <w:sz w:val="20"/>
                <w:szCs w:val="20"/>
              </w:rPr>
              <w:t>Relevant staff are signposted to the JCQ publication Instructions for conducting non-examination assessments (section 8), to determine eligibility and the process to be followed for</w:t>
            </w:r>
            <w:r>
              <w:rPr>
                <w:rFonts w:cs="Tahoma"/>
                <w:i/>
                <w:sz w:val="20"/>
                <w:szCs w:val="20"/>
              </w:rPr>
              <w:t xml:space="preserve"> lost or damaged work</w:t>
            </w:r>
          </w:p>
        </w:tc>
        <w:tc>
          <w:tcPr>
            <w:tcW w:w="1418" w:type="dxa"/>
            <w:tcBorders>
              <w:top w:val="single" w:color="auto" w:sz="4" w:space="0"/>
              <w:left w:val="single" w:color="auto" w:sz="4" w:space="0"/>
              <w:bottom w:val="single" w:color="auto" w:sz="4" w:space="0"/>
              <w:right w:val="single" w:color="auto" w:sz="4" w:space="0"/>
            </w:tcBorders>
          </w:tcPr>
          <w:p w:rsidR="00386820" w:rsidRDefault="003F7D30" w14:paraId="7E77B5D2" w14:textId="77777777">
            <w:pPr>
              <w:spacing w:after="0"/>
              <w:ind w:right="176"/>
              <w:rPr>
                <w:rFonts w:cs="Tahoma"/>
                <w:sz w:val="20"/>
                <w:szCs w:val="20"/>
              </w:rPr>
            </w:pPr>
            <w:r>
              <w:rPr>
                <w:rFonts w:cs="Tahoma"/>
                <w:sz w:val="20"/>
                <w:szCs w:val="20"/>
              </w:rPr>
              <w:t>Teaching Staff &amp; Exams Manager</w:t>
            </w:r>
          </w:p>
        </w:tc>
      </w:tr>
      <w:tr w:rsidR="00386820" w14:paraId="5550ACFE"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49EC5D02" w14:textId="77777777">
            <w:pPr>
              <w:spacing w:after="0"/>
              <w:rPr>
                <w:rFonts w:cs="Tahoma"/>
                <w:sz w:val="20"/>
                <w:szCs w:val="20"/>
              </w:rPr>
            </w:pPr>
            <w:r>
              <w:rPr>
                <w:rFonts w:cs="Tahoma"/>
                <w:sz w:val="20"/>
                <w:szCs w:val="20"/>
              </w:rPr>
              <w:t xml:space="preserve">Candidate malpractice is discovered </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0BB8F231" w14:textId="77777777">
            <w:pPr>
              <w:spacing w:after="0"/>
              <w:rPr>
                <w:rFonts w:cs="Tahoma"/>
                <w:i/>
                <w:sz w:val="20"/>
                <w:szCs w:val="20"/>
              </w:rPr>
            </w:pPr>
            <w:r>
              <w:rPr>
                <w:rFonts w:cs="Tahoma"/>
                <w:i/>
                <w:sz w:val="20"/>
                <w:szCs w:val="20"/>
              </w:rPr>
              <w:t>Instructions and processes in the current JCQ publication Instructions for conducting non-examination assessments (section 9 Malpractice) are followed</w:t>
            </w:r>
          </w:p>
          <w:p w:rsidR="00386820" w:rsidRDefault="003F7D30" w14:paraId="512FFAD2" w14:textId="77777777">
            <w:pPr>
              <w:spacing w:after="0"/>
              <w:rPr>
                <w:rFonts w:cs="Tahoma"/>
                <w:i/>
                <w:sz w:val="20"/>
                <w:szCs w:val="20"/>
              </w:rPr>
            </w:pPr>
            <w:r>
              <w:rPr>
                <w:rFonts w:cs="Tahoma"/>
                <w:i/>
                <w:sz w:val="20"/>
                <w:szCs w:val="20"/>
              </w:rPr>
              <w:t xml:space="preserve">Investigation </w:t>
            </w:r>
            <w:r>
              <w:rPr>
                <w:rFonts w:cs="Tahoma"/>
                <w:i/>
                <w:sz w:val="20"/>
                <w:szCs w:val="20"/>
              </w:rPr>
              <w:t>and reporting procedures in the current JCQ publication Suspected Malpractice: Policies and Procedures are followed</w:t>
            </w:r>
          </w:p>
          <w:p w:rsidR="00386820" w:rsidRDefault="003F7D30" w14:paraId="38B62CE5" w14:textId="77777777">
            <w:pPr>
              <w:spacing w:after="0"/>
              <w:rPr>
                <w:rFonts w:cs="Tahoma"/>
                <w:i/>
                <w:sz w:val="20"/>
                <w:szCs w:val="20"/>
              </w:rPr>
            </w:pPr>
            <w:r>
              <w:rPr>
                <w:rFonts w:cs="Tahoma"/>
                <w:i/>
                <w:sz w:val="20"/>
                <w:szCs w:val="20"/>
              </w:rPr>
              <w:t>Appropriate internal disciplinary procedures are also followed</w:t>
            </w:r>
          </w:p>
        </w:tc>
        <w:tc>
          <w:tcPr>
            <w:tcW w:w="1418" w:type="dxa"/>
            <w:tcBorders>
              <w:top w:val="single" w:color="auto" w:sz="4" w:space="0"/>
              <w:left w:val="single" w:color="auto" w:sz="4" w:space="0"/>
              <w:bottom w:val="single" w:color="auto" w:sz="4" w:space="0"/>
              <w:right w:val="single" w:color="auto" w:sz="4" w:space="0"/>
            </w:tcBorders>
          </w:tcPr>
          <w:p w:rsidR="00386820" w:rsidRDefault="003F7D30" w14:paraId="3FE52888" w14:textId="77777777">
            <w:pPr>
              <w:spacing w:after="0"/>
              <w:ind w:right="176"/>
              <w:rPr>
                <w:rFonts w:cs="Tahoma"/>
                <w:sz w:val="20"/>
                <w:szCs w:val="20"/>
              </w:rPr>
            </w:pPr>
            <w:r>
              <w:rPr>
                <w:rFonts w:cs="Tahoma"/>
                <w:sz w:val="20"/>
                <w:szCs w:val="20"/>
              </w:rPr>
              <w:t>Teaching Staff, Exams Manager &amp; DH for Curriculum</w:t>
            </w:r>
          </w:p>
        </w:tc>
      </w:tr>
      <w:tr w:rsidR="00386820" w14:paraId="78B31D29"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13095FF9" w14:textId="77777777">
            <w:pPr>
              <w:spacing w:after="0"/>
              <w:rPr>
                <w:rFonts w:cs="Tahoma"/>
                <w:sz w:val="20"/>
                <w:szCs w:val="20"/>
              </w:rPr>
            </w:pPr>
            <w:r>
              <w:rPr>
                <w:rFonts w:cs="Tahoma"/>
                <w:sz w:val="20"/>
                <w:szCs w:val="20"/>
              </w:rPr>
              <w:t>A teacher assesses the wor</w:t>
            </w:r>
            <w:r>
              <w:rPr>
                <w:rFonts w:cs="Tahoma"/>
                <w:sz w:val="20"/>
                <w:szCs w:val="20"/>
              </w:rPr>
              <w:t xml:space="preserve">k of a candidate with whom they have a close personal </w:t>
            </w:r>
            <w:r>
              <w:rPr>
                <w:rFonts w:eastAsia="Times New Roman" w:cs="Tahoma"/>
                <w:sz w:val="20"/>
                <w:szCs w:val="20"/>
              </w:rPr>
              <w:t xml:space="preserve">relationship </w:t>
            </w:r>
            <w:r>
              <w:rPr>
                <w:rFonts w:cs="Tahoma"/>
                <w:sz w:val="20"/>
                <w:szCs w:val="20"/>
              </w:rPr>
              <w:t xml:space="preserve">e.g. members of their family (which includes step-family, foster family and similar close </w:t>
            </w:r>
            <w:r>
              <w:rPr>
                <w:rFonts w:eastAsia="Times New Roman" w:cs="Tahoma"/>
                <w:sz w:val="20"/>
                <w:szCs w:val="20"/>
              </w:rPr>
              <w:t>relationships) or close friends and their immediate family (e.g. son/daughter)</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69B382CF" w14:textId="77777777">
            <w:pPr>
              <w:pStyle w:val="NormalWeb"/>
              <w:spacing w:before="0" w:beforeAutospacing="0" w:after="0" w:afterAutospacing="0"/>
              <w:rPr>
                <w:rFonts w:ascii="Tahoma" w:hAnsi="Tahoma" w:cs="Tahoma"/>
                <w:i/>
                <w:iCs/>
                <w:sz w:val="20"/>
                <w:szCs w:val="20"/>
              </w:rPr>
            </w:pPr>
            <w:r>
              <w:rPr>
                <w:rFonts w:ascii="Tahoma" w:hAnsi="Tahoma" w:cs="Tahoma"/>
                <w:i/>
                <w:sz w:val="20"/>
                <w:szCs w:val="20"/>
              </w:rPr>
              <w:t xml:space="preserve">A possible conflict of interest is declared by informing the awarding body </w:t>
            </w:r>
            <w:r>
              <w:rPr>
                <w:rFonts w:ascii="Tahoma" w:hAnsi="Tahoma" w:cs="Tahoma"/>
                <w:i/>
                <w:iCs/>
                <w:sz w:val="20"/>
                <w:szCs w:val="20"/>
              </w:rPr>
              <w:t>before the published deadline for entries for each examination series</w:t>
            </w:r>
            <w:r>
              <w:rPr>
                <w:rFonts w:ascii="Tahoma" w:hAnsi="Tahoma" w:cs="Tahoma"/>
                <w:sz w:val="20"/>
                <w:szCs w:val="20"/>
              </w:rPr>
              <w:t xml:space="preserve"> </w:t>
            </w:r>
          </w:p>
          <w:p w:rsidR="00386820" w:rsidRDefault="003F7D30" w14:paraId="26AE379C" w14:textId="77777777">
            <w:pPr>
              <w:spacing w:after="0"/>
              <w:rPr>
                <w:rFonts w:cs="Tahoma"/>
                <w:i/>
                <w:sz w:val="20"/>
                <w:szCs w:val="20"/>
              </w:rPr>
            </w:pPr>
            <w:r>
              <w:rPr>
                <w:rFonts w:cs="Tahoma"/>
                <w:i/>
                <w:sz w:val="20"/>
                <w:szCs w:val="20"/>
              </w:rPr>
              <w:t>Marked work of said candidate is submitted for moderation whether part of the sample requested or not</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0498318B" w14:textId="77777777">
            <w:pPr>
              <w:spacing w:after="0"/>
              <w:ind w:left="34" w:right="176"/>
              <w:rPr>
                <w:rFonts w:cs="Tahoma"/>
                <w:sz w:val="20"/>
                <w:szCs w:val="20"/>
              </w:rPr>
            </w:pPr>
          </w:p>
          <w:p w:rsidR="00386820" w:rsidRDefault="00386820" w14:paraId="5DB15B1D" w14:textId="77777777">
            <w:pPr>
              <w:spacing w:after="0"/>
              <w:ind w:left="34" w:right="176"/>
              <w:rPr>
                <w:rFonts w:cs="Tahoma"/>
                <w:sz w:val="20"/>
                <w:szCs w:val="20"/>
              </w:rPr>
            </w:pPr>
          </w:p>
          <w:p w:rsidR="00386820" w:rsidRDefault="00386820" w14:paraId="78015B85" w14:textId="77777777">
            <w:pPr>
              <w:spacing w:after="0"/>
              <w:ind w:left="34" w:right="176"/>
              <w:rPr>
                <w:rFonts w:cs="Tahoma"/>
                <w:sz w:val="20"/>
                <w:szCs w:val="20"/>
              </w:rPr>
            </w:pPr>
          </w:p>
          <w:p w:rsidR="00386820" w:rsidRDefault="003F7D30" w14:paraId="67210469" w14:textId="77777777">
            <w:pPr>
              <w:spacing w:after="0"/>
              <w:ind w:left="34" w:right="176"/>
              <w:rPr>
                <w:rFonts w:cs="Tahoma"/>
                <w:sz w:val="20"/>
                <w:szCs w:val="20"/>
              </w:rPr>
            </w:pPr>
            <w:r>
              <w:rPr>
                <w:rFonts w:cs="Tahoma"/>
                <w:sz w:val="20"/>
                <w:szCs w:val="20"/>
              </w:rPr>
              <w:t>Exams</w:t>
            </w:r>
            <w:r>
              <w:rPr>
                <w:rFonts w:cs="Tahoma"/>
                <w:sz w:val="20"/>
                <w:szCs w:val="20"/>
              </w:rPr>
              <w:t xml:space="preserve"> Manager</w:t>
            </w:r>
          </w:p>
        </w:tc>
      </w:tr>
      <w:tr w:rsidR="00386820" w14:paraId="01C6D59D"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0A72B91D" w14:textId="77777777">
            <w:pPr>
              <w:spacing w:after="0"/>
              <w:rPr>
                <w:rFonts w:cs="Tahoma"/>
                <w:sz w:val="20"/>
                <w:szCs w:val="20"/>
              </w:rPr>
            </w:pPr>
            <w:r>
              <w:rPr>
                <w:rFonts w:cs="Tahoma"/>
                <w:sz w:val="20"/>
                <w:szCs w:val="20"/>
              </w:rPr>
              <w:t>An extension to the deadline for submission of marks is required for a legitimate reason</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6E3453E4" w14:textId="77777777">
            <w:pPr>
              <w:spacing w:after="0"/>
              <w:rPr>
                <w:rFonts w:cs="Tahoma"/>
                <w:i/>
                <w:sz w:val="20"/>
                <w:szCs w:val="20"/>
              </w:rPr>
            </w:pPr>
            <w:r>
              <w:rPr>
                <w:rFonts w:cs="Tahoma"/>
                <w:i/>
                <w:sz w:val="20"/>
                <w:szCs w:val="20"/>
              </w:rPr>
              <w:t>Awarding body is contacted to determine if an extension can be granted</w:t>
            </w:r>
          </w:p>
          <w:p w:rsidR="00386820" w:rsidRDefault="003F7D30" w14:paraId="6883412B" w14:textId="77777777">
            <w:pPr>
              <w:spacing w:after="0"/>
              <w:rPr>
                <w:rFonts w:cs="Tahoma"/>
                <w:i/>
                <w:sz w:val="20"/>
                <w:szCs w:val="20"/>
              </w:rPr>
            </w:pPr>
            <w:r>
              <w:rPr>
                <w:rFonts w:cs="Tahoma"/>
                <w:i/>
                <w:sz w:val="20"/>
                <w:szCs w:val="20"/>
              </w:rPr>
              <w:t>Relevant staff are signposted to the JCQ publication A guide to the special considerat</w:t>
            </w:r>
            <w:r>
              <w:rPr>
                <w:rFonts w:cs="Tahoma"/>
                <w:i/>
                <w:sz w:val="20"/>
                <w:szCs w:val="20"/>
              </w:rPr>
              <w:t>ion process (section 5), to determine eligibility and the process to be followed for non-examination assessment extension</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0E680BD4" w14:textId="77777777">
            <w:pPr>
              <w:spacing w:after="0"/>
              <w:ind w:right="176"/>
              <w:rPr>
                <w:rFonts w:cs="Tahoma"/>
                <w:sz w:val="20"/>
                <w:szCs w:val="20"/>
              </w:rPr>
            </w:pPr>
          </w:p>
          <w:p w:rsidR="00386820" w:rsidRDefault="003F7D30" w14:paraId="489A8B7F" w14:textId="77777777">
            <w:pPr>
              <w:spacing w:after="0"/>
              <w:ind w:left="34" w:right="176"/>
              <w:rPr>
                <w:rFonts w:cs="Tahoma"/>
                <w:sz w:val="20"/>
                <w:szCs w:val="20"/>
              </w:rPr>
            </w:pPr>
            <w:r>
              <w:rPr>
                <w:rFonts w:cs="Tahoma"/>
                <w:sz w:val="20"/>
                <w:szCs w:val="20"/>
              </w:rPr>
              <w:t>Exams Manager</w:t>
            </w:r>
          </w:p>
          <w:p w:rsidR="00386820" w:rsidRDefault="00386820" w14:paraId="6BE66BEA" w14:textId="77777777">
            <w:pPr>
              <w:spacing w:after="0"/>
              <w:ind w:right="176"/>
              <w:rPr>
                <w:rFonts w:cs="Tahoma"/>
                <w:sz w:val="20"/>
                <w:szCs w:val="20"/>
              </w:rPr>
            </w:pPr>
          </w:p>
        </w:tc>
      </w:tr>
      <w:tr w:rsidR="00386820" w14:paraId="163814F0"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43FDA733" w14:textId="77777777">
            <w:pPr>
              <w:spacing w:after="0"/>
              <w:rPr>
                <w:rFonts w:cs="Tahoma"/>
                <w:sz w:val="20"/>
                <w:szCs w:val="20"/>
              </w:rPr>
            </w:pPr>
            <w:r>
              <w:rPr>
                <w:rFonts w:cs="Tahoma"/>
                <w:sz w:val="20"/>
                <w:szCs w:val="20"/>
              </w:rPr>
              <w:t>After submission of marks, it is discovered that the wrong task was given to candidates</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75042E16" w14:textId="77777777">
            <w:pPr>
              <w:spacing w:after="0"/>
              <w:rPr>
                <w:rFonts w:cs="Tahoma"/>
                <w:i/>
                <w:sz w:val="20"/>
                <w:szCs w:val="20"/>
              </w:rPr>
            </w:pPr>
            <w:r>
              <w:rPr>
                <w:rFonts w:cs="Tahoma"/>
                <w:i/>
                <w:sz w:val="20"/>
                <w:szCs w:val="20"/>
              </w:rPr>
              <w:t>Awarding body is contacted fo</w:t>
            </w:r>
            <w:r>
              <w:rPr>
                <w:rFonts w:cs="Tahoma"/>
                <w:i/>
                <w:sz w:val="20"/>
                <w:szCs w:val="20"/>
              </w:rPr>
              <w:t>r guidance</w:t>
            </w:r>
          </w:p>
          <w:p w:rsidR="00386820" w:rsidRDefault="003F7D30" w14:paraId="3C68FBAD" w14:textId="77777777">
            <w:pPr>
              <w:spacing w:after="0"/>
              <w:rPr>
                <w:rFonts w:cs="Tahoma"/>
                <w:i/>
                <w:sz w:val="20"/>
                <w:szCs w:val="20"/>
              </w:rPr>
            </w:pPr>
            <w:r>
              <w:rPr>
                <w:rFonts w:cs="Tahoma"/>
                <w:i/>
                <w:sz w:val="20"/>
                <w:szCs w:val="20"/>
              </w:rPr>
              <w:t>Relevant staff are signposted to the JCQ publication A guide to the special consideration process (section 2), to determine eligibility and the process to be followed to apply for special consideration for candidates</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228BF517" w14:textId="77777777">
            <w:pPr>
              <w:spacing w:after="0"/>
              <w:ind w:right="176"/>
              <w:rPr>
                <w:rFonts w:cs="Tahoma"/>
                <w:sz w:val="20"/>
                <w:szCs w:val="20"/>
              </w:rPr>
            </w:pPr>
          </w:p>
          <w:p w:rsidR="00386820" w:rsidRDefault="003F7D30" w14:paraId="6E4633A4" w14:textId="77777777">
            <w:pPr>
              <w:spacing w:after="0"/>
              <w:ind w:right="176"/>
              <w:rPr>
                <w:rFonts w:cs="Tahoma"/>
                <w:sz w:val="20"/>
                <w:szCs w:val="20"/>
              </w:rPr>
            </w:pPr>
            <w:r>
              <w:rPr>
                <w:rFonts w:cs="Tahoma"/>
                <w:sz w:val="20"/>
                <w:szCs w:val="20"/>
              </w:rPr>
              <w:t>Exams Manager</w:t>
            </w:r>
          </w:p>
        </w:tc>
      </w:tr>
      <w:tr w:rsidR="00386820" w14:paraId="1A052775"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0088067F" w14:textId="77777777">
            <w:pPr>
              <w:spacing w:after="0"/>
              <w:rPr>
                <w:rFonts w:cs="Tahoma"/>
                <w:sz w:val="20"/>
                <w:szCs w:val="20"/>
              </w:rPr>
            </w:pPr>
            <w:r>
              <w:rPr>
                <w:rFonts w:cs="Tahoma"/>
                <w:sz w:val="20"/>
                <w:szCs w:val="20"/>
              </w:rPr>
              <w:t xml:space="preserve">A candidate </w:t>
            </w:r>
            <w:r>
              <w:rPr>
                <w:rFonts w:cs="Tahoma"/>
                <w:sz w:val="20"/>
                <w:szCs w:val="20"/>
              </w:rPr>
              <w:t>wishes to appeal/request a review of the marks awarded for their work by their teacher</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7D6DD84D" w14:textId="77777777">
            <w:pPr>
              <w:spacing w:after="0"/>
              <w:rPr>
                <w:rFonts w:cs="Tahoma"/>
                <w:i/>
                <w:sz w:val="20"/>
                <w:szCs w:val="20"/>
              </w:rPr>
            </w:pPr>
            <w:r>
              <w:rPr>
                <w:rFonts w:cs="Tahoma"/>
                <w:i/>
                <w:sz w:val="20"/>
                <w:szCs w:val="20"/>
              </w:rPr>
              <w:t>Candidates are informed of the marks they have been awarded for their work prior to the marks being submitted to the awarding body</w:t>
            </w:r>
          </w:p>
          <w:p w:rsidR="00386820" w:rsidRDefault="003F7D30" w14:paraId="7A0FFB94" w14:textId="77777777">
            <w:pPr>
              <w:spacing w:after="0"/>
              <w:rPr>
                <w:rFonts w:cs="Tahoma"/>
                <w:i/>
                <w:sz w:val="20"/>
                <w:szCs w:val="20"/>
              </w:rPr>
            </w:pPr>
            <w:r>
              <w:rPr>
                <w:rFonts w:cs="Tahoma"/>
                <w:i/>
                <w:sz w:val="20"/>
                <w:szCs w:val="20"/>
              </w:rPr>
              <w:t>Records confirm candidates have been i</w:t>
            </w:r>
            <w:r>
              <w:rPr>
                <w:rFonts w:cs="Tahoma"/>
                <w:i/>
                <w:sz w:val="20"/>
                <w:szCs w:val="20"/>
              </w:rPr>
              <w:t>nformed of their marks</w:t>
            </w:r>
          </w:p>
          <w:p w:rsidR="00386820" w:rsidRDefault="003F7D30" w14:paraId="52336103" w14:textId="77777777">
            <w:pPr>
              <w:spacing w:after="0"/>
              <w:rPr>
                <w:rFonts w:cs="Tahoma"/>
                <w:i/>
                <w:sz w:val="20"/>
                <w:szCs w:val="20"/>
              </w:rPr>
            </w:pPr>
            <w:r>
              <w:rPr>
                <w:rFonts w:cs="Tahoma"/>
                <w:i/>
                <w:sz w:val="20"/>
                <w:szCs w:val="20"/>
              </w:rPr>
              <w:t>Candidates are informed that these marks are subject to change through the awarding body’s moderation process</w:t>
            </w:r>
          </w:p>
          <w:p w:rsidR="00386820" w:rsidRDefault="003F7D30" w14:paraId="181DA0DC" w14:textId="77777777">
            <w:pPr>
              <w:spacing w:after="0"/>
              <w:rPr>
                <w:rFonts w:cs="Tahoma"/>
                <w:i/>
                <w:sz w:val="20"/>
                <w:szCs w:val="20"/>
              </w:rPr>
            </w:pPr>
            <w:r>
              <w:rPr>
                <w:rFonts w:cs="Tahoma"/>
                <w:i/>
                <w:sz w:val="20"/>
                <w:szCs w:val="20"/>
              </w:rPr>
              <w:t xml:space="preserve">Candidates are informed of their marks to the timescale identified in the centre’s internal appeals procedure and prior to </w:t>
            </w:r>
            <w:r>
              <w:rPr>
                <w:rFonts w:cs="Tahoma"/>
                <w:i/>
                <w:sz w:val="20"/>
                <w:szCs w:val="20"/>
              </w:rPr>
              <w:t>the internal deadline set by the exams officer for the submission of marks</w:t>
            </w:r>
          </w:p>
          <w:p w:rsidR="00386820" w:rsidRDefault="003F7D30" w14:paraId="43B0D98F" w14:textId="77777777">
            <w:pPr>
              <w:spacing w:after="0"/>
              <w:rPr>
                <w:rFonts w:cs="Tahoma"/>
                <w:i/>
                <w:sz w:val="20"/>
                <w:szCs w:val="20"/>
              </w:rPr>
            </w:pPr>
            <w:r>
              <w:rPr>
                <w:rFonts w:cs="Tahoma"/>
                <w:i/>
                <w:sz w:val="20"/>
                <w:szCs w:val="20"/>
              </w:rPr>
              <w:t>Through the candidate exam handbook, candidates are made aware of the centre’s internal appeals procedures and timescale for submitting an appeal/request for a review of the centre’</w:t>
            </w:r>
            <w:r>
              <w:rPr>
                <w:rFonts w:cs="Tahoma"/>
                <w:i/>
                <w:sz w:val="20"/>
                <w:szCs w:val="20"/>
              </w:rPr>
              <w:t xml:space="preserve">s marking prior to the submission of marks to the awarding body  </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72972148" w14:textId="77777777">
            <w:pPr>
              <w:spacing w:after="0"/>
              <w:ind w:right="176"/>
              <w:rPr>
                <w:rFonts w:cs="Tahoma"/>
                <w:sz w:val="20"/>
                <w:szCs w:val="20"/>
              </w:rPr>
            </w:pPr>
          </w:p>
          <w:p w:rsidR="00386820" w:rsidRDefault="00386820" w14:paraId="2AE4BB4C" w14:textId="77777777">
            <w:pPr>
              <w:spacing w:after="0"/>
              <w:ind w:right="176"/>
              <w:rPr>
                <w:rFonts w:cs="Tahoma"/>
                <w:sz w:val="20"/>
                <w:szCs w:val="20"/>
              </w:rPr>
            </w:pPr>
          </w:p>
          <w:p w:rsidR="00386820" w:rsidRDefault="003F7D30" w14:paraId="23F21B11" w14:textId="77777777">
            <w:pPr>
              <w:spacing w:after="0"/>
              <w:ind w:right="176"/>
              <w:rPr>
                <w:rFonts w:cs="Tahoma"/>
                <w:sz w:val="20"/>
                <w:szCs w:val="20"/>
              </w:rPr>
            </w:pPr>
            <w:r>
              <w:rPr>
                <w:rFonts w:cs="Tahoma"/>
                <w:sz w:val="20"/>
                <w:szCs w:val="20"/>
              </w:rPr>
              <w:t>Teaching Staff &amp; Exams Manager</w:t>
            </w:r>
          </w:p>
        </w:tc>
      </w:tr>
      <w:tr w:rsidR="00386820" w14:paraId="1B29B452"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52C76388" w14:textId="77777777">
            <w:pPr>
              <w:spacing w:after="0"/>
              <w:rPr>
                <w:rFonts w:cs="Tahoma"/>
                <w:sz w:val="20"/>
                <w:szCs w:val="20"/>
              </w:rPr>
            </w:pPr>
            <w:r>
              <w:rPr>
                <w:rFonts w:cs="Tahoma"/>
                <w:sz w:val="20"/>
                <w:szCs w:val="20"/>
              </w:rPr>
              <w:lastRenderedPageBreak/>
              <w:t>Deadline for submitting work for formal assessment not met by candidate</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464242CE" w14:textId="77777777">
            <w:pPr>
              <w:spacing w:after="0"/>
              <w:rPr>
                <w:rFonts w:cs="Tahoma"/>
                <w:i/>
                <w:sz w:val="20"/>
                <w:szCs w:val="20"/>
              </w:rPr>
            </w:pPr>
            <w:r>
              <w:rPr>
                <w:rFonts w:cs="Tahoma"/>
                <w:i/>
                <w:sz w:val="20"/>
                <w:szCs w:val="20"/>
              </w:rPr>
              <w:t>Records confirm deadlines given and understood by candidates at the start of the cou</w:t>
            </w:r>
            <w:r>
              <w:rPr>
                <w:rFonts w:cs="Tahoma"/>
                <w:i/>
                <w:sz w:val="20"/>
                <w:szCs w:val="20"/>
              </w:rPr>
              <w:t>rse</w:t>
            </w:r>
          </w:p>
          <w:p w:rsidR="00386820" w:rsidRDefault="003F7D30" w14:paraId="7709AFF9" w14:textId="77777777">
            <w:pPr>
              <w:spacing w:after="0"/>
              <w:rPr>
                <w:rFonts w:cs="Tahoma"/>
                <w:i/>
                <w:sz w:val="20"/>
                <w:szCs w:val="20"/>
              </w:rPr>
            </w:pPr>
            <w:r>
              <w:rPr>
                <w:rFonts w:cs="Tahoma"/>
                <w:i/>
                <w:sz w:val="20"/>
                <w:szCs w:val="20"/>
              </w:rPr>
              <w:t>Candidates confirm/record deadlines known and understood</w:t>
            </w:r>
          </w:p>
          <w:p w:rsidR="00386820" w:rsidRDefault="003F7D30" w14:paraId="49B0ED2D" w14:textId="77777777">
            <w:pPr>
              <w:spacing w:after="0"/>
              <w:rPr>
                <w:rFonts w:cs="Tahoma"/>
                <w:i/>
                <w:sz w:val="20"/>
                <w:szCs w:val="20"/>
              </w:rPr>
            </w:pPr>
            <w:r>
              <w:rPr>
                <w:rFonts w:cs="Tahoma"/>
                <w:i/>
                <w:sz w:val="20"/>
                <w:szCs w:val="20"/>
              </w:rPr>
              <w:t>Depending on the circumstances, awarding body guidance sought to determine if the work can be accepted late for marking providing the awarding body’s deadline for submitting marks can be met</w:t>
            </w:r>
          </w:p>
          <w:p w:rsidR="00386820" w:rsidRDefault="003F7D30" w14:paraId="2387ABCB" w14:textId="77777777">
            <w:pPr>
              <w:spacing w:after="0"/>
              <w:rPr>
                <w:rFonts w:cs="Tahoma"/>
                <w:i/>
                <w:sz w:val="20"/>
                <w:szCs w:val="20"/>
              </w:rPr>
            </w:pPr>
            <w:r>
              <w:rPr>
                <w:rFonts w:cs="Tahoma"/>
                <w:i/>
                <w:sz w:val="20"/>
                <w:szCs w:val="20"/>
              </w:rPr>
              <w:t>Deci</w:t>
            </w:r>
            <w:r>
              <w:rPr>
                <w:rFonts w:cs="Tahoma"/>
                <w:i/>
                <w:sz w:val="20"/>
                <w:szCs w:val="20"/>
              </w:rPr>
              <w:t>sion made (depending on the circumstances) if the work will be accepted late for marking or a mark of zero submitted to the awarding body for the candidate</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26D6596C" w14:textId="77777777">
            <w:pPr>
              <w:spacing w:after="0"/>
              <w:ind w:right="176"/>
              <w:rPr>
                <w:rFonts w:cs="Tahoma"/>
                <w:sz w:val="20"/>
                <w:szCs w:val="20"/>
              </w:rPr>
            </w:pPr>
          </w:p>
          <w:p w:rsidR="00386820" w:rsidRDefault="00386820" w14:paraId="08315370" w14:textId="77777777">
            <w:pPr>
              <w:spacing w:after="0"/>
              <w:ind w:right="176"/>
              <w:rPr>
                <w:rFonts w:cs="Tahoma"/>
                <w:sz w:val="20"/>
                <w:szCs w:val="20"/>
              </w:rPr>
            </w:pPr>
          </w:p>
          <w:p w:rsidR="00386820" w:rsidRDefault="003F7D30" w14:paraId="675AA2F0" w14:textId="77777777">
            <w:pPr>
              <w:spacing w:after="0"/>
              <w:ind w:right="176"/>
              <w:rPr>
                <w:rFonts w:cs="Tahoma"/>
                <w:sz w:val="20"/>
                <w:szCs w:val="20"/>
              </w:rPr>
            </w:pPr>
            <w:r>
              <w:rPr>
                <w:rFonts w:cs="Tahoma"/>
                <w:sz w:val="20"/>
                <w:szCs w:val="20"/>
              </w:rPr>
              <w:t>Teaching Staff &amp; Exams Manager</w:t>
            </w:r>
          </w:p>
        </w:tc>
      </w:tr>
      <w:tr w:rsidR="00386820" w14:paraId="46FB8AC2"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29F76D2E" w14:textId="77777777">
            <w:pPr>
              <w:spacing w:after="0"/>
              <w:rPr>
                <w:rFonts w:cs="Tahoma"/>
                <w:sz w:val="20"/>
                <w:szCs w:val="20"/>
              </w:rPr>
            </w:pPr>
            <w:r>
              <w:rPr>
                <w:rFonts w:cs="Tahoma"/>
                <w:sz w:val="20"/>
                <w:szCs w:val="20"/>
              </w:rPr>
              <w:t xml:space="preserve">Deadline for submitting marks and samples of candidates work </w:t>
            </w:r>
            <w:r>
              <w:rPr>
                <w:rFonts w:cs="Tahoma"/>
                <w:sz w:val="20"/>
                <w:szCs w:val="20"/>
              </w:rPr>
              <w:t>ignored by subject teacher</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14244AD1" w14:textId="77777777">
            <w:pPr>
              <w:spacing w:after="0"/>
              <w:rPr>
                <w:rFonts w:cs="Tahoma"/>
                <w:i/>
                <w:sz w:val="20"/>
                <w:szCs w:val="20"/>
              </w:rPr>
            </w:pPr>
            <w:r>
              <w:rPr>
                <w:rFonts w:cs="Tahoma"/>
                <w:i/>
                <w:sz w:val="20"/>
                <w:szCs w:val="20"/>
              </w:rPr>
              <w:t>Internal/external deadlines are published at the start of each academic year</w:t>
            </w:r>
          </w:p>
          <w:p w:rsidR="00386820" w:rsidRDefault="003F7D30" w14:paraId="4F56E3E1" w14:textId="77777777">
            <w:pPr>
              <w:spacing w:after="0"/>
              <w:rPr>
                <w:rFonts w:cs="Tahoma"/>
                <w:i/>
                <w:sz w:val="20"/>
                <w:szCs w:val="20"/>
              </w:rPr>
            </w:pPr>
            <w:r>
              <w:rPr>
                <w:rFonts w:cs="Tahoma"/>
                <w:i/>
                <w:sz w:val="20"/>
                <w:szCs w:val="20"/>
              </w:rPr>
              <w:t>Reminders are issued through senior leaders/subject heads as deadlines approach</w:t>
            </w:r>
          </w:p>
          <w:p w:rsidR="00386820" w:rsidRDefault="003F7D30" w14:paraId="5371122B" w14:textId="77777777">
            <w:pPr>
              <w:spacing w:after="0"/>
              <w:rPr>
                <w:rFonts w:cs="Tahoma"/>
                <w:i/>
                <w:sz w:val="20"/>
                <w:szCs w:val="20"/>
              </w:rPr>
            </w:pPr>
            <w:r>
              <w:rPr>
                <w:rFonts w:cs="Tahoma"/>
                <w:i/>
                <w:sz w:val="20"/>
                <w:szCs w:val="20"/>
              </w:rPr>
              <w:t>Records confirm deadlines known and understood by subject teachers</w:t>
            </w:r>
          </w:p>
          <w:p w:rsidR="00386820" w:rsidRDefault="003F7D30" w14:paraId="33D2D6E3" w14:textId="77777777">
            <w:pPr>
              <w:spacing w:after="0"/>
              <w:rPr>
                <w:rFonts w:cs="Tahoma"/>
                <w:i/>
                <w:sz w:val="20"/>
                <w:szCs w:val="20"/>
              </w:rPr>
            </w:pPr>
            <w:r>
              <w:rPr>
                <w:rFonts w:cs="Tahoma"/>
                <w:i/>
                <w:sz w:val="20"/>
                <w:szCs w:val="20"/>
              </w:rPr>
              <w:t>Where</w:t>
            </w:r>
            <w:r>
              <w:rPr>
                <w:rFonts w:cs="Tahoma"/>
                <w:i/>
                <w:sz w:val="20"/>
                <w:szCs w:val="20"/>
              </w:rPr>
              <w:t xml:space="preserve"> appropriate, internal disciplinary procedures are followed</w:t>
            </w:r>
          </w:p>
        </w:tc>
        <w:tc>
          <w:tcPr>
            <w:tcW w:w="1418" w:type="dxa"/>
            <w:tcBorders>
              <w:top w:val="single" w:color="auto" w:sz="4" w:space="0"/>
              <w:left w:val="single" w:color="auto" w:sz="4" w:space="0"/>
              <w:bottom w:val="single" w:color="auto" w:sz="4" w:space="0"/>
              <w:right w:val="single" w:color="auto" w:sz="4" w:space="0"/>
            </w:tcBorders>
          </w:tcPr>
          <w:p w:rsidR="00386820" w:rsidRDefault="00386820" w14:paraId="3A8A7F15" w14:textId="77777777">
            <w:pPr>
              <w:spacing w:after="0"/>
              <w:ind w:right="176"/>
              <w:rPr>
                <w:rFonts w:cs="Tahoma"/>
                <w:sz w:val="20"/>
                <w:szCs w:val="20"/>
              </w:rPr>
            </w:pPr>
          </w:p>
          <w:p w:rsidR="00386820" w:rsidRDefault="003F7D30" w14:paraId="6E3A2071" w14:textId="77777777">
            <w:pPr>
              <w:spacing w:after="0"/>
              <w:ind w:right="176"/>
              <w:rPr>
                <w:rFonts w:cs="Tahoma"/>
                <w:sz w:val="20"/>
                <w:szCs w:val="20"/>
              </w:rPr>
            </w:pPr>
            <w:r>
              <w:rPr>
                <w:rFonts w:cs="Tahoma"/>
                <w:sz w:val="20"/>
                <w:szCs w:val="20"/>
              </w:rPr>
              <w:t>Head of Dept &amp; Exams Manager</w:t>
            </w:r>
          </w:p>
        </w:tc>
      </w:tr>
      <w:tr w:rsidR="00386820" w14:paraId="60913FD3" w14:textId="77777777">
        <w:tc>
          <w:tcPr>
            <w:tcW w:w="3114" w:type="dxa"/>
            <w:tcBorders>
              <w:top w:val="single" w:color="auto" w:sz="4" w:space="0"/>
              <w:left w:val="single" w:color="auto" w:sz="4" w:space="0"/>
              <w:bottom w:val="single" w:color="auto" w:sz="4" w:space="0"/>
              <w:right w:val="single" w:color="auto" w:sz="4" w:space="0"/>
            </w:tcBorders>
          </w:tcPr>
          <w:p w:rsidR="00386820" w:rsidRDefault="003F7D30" w14:paraId="3B070A1F" w14:textId="77777777">
            <w:pPr>
              <w:spacing w:after="0"/>
              <w:rPr>
                <w:rFonts w:cs="Tahoma"/>
                <w:sz w:val="20"/>
                <w:szCs w:val="20"/>
              </w:rPr>
            </w:pPr>
            <w:r>
              <w:rPr>
                <w:rFonts w:cs="Tahoma"/>
                <w:sz w:val="20"/>
                <w:szCs w:val="20"/>
              </w:rPr>
              <w:t>Subject teacher long term absence during the marking period</w:t>
            </w:r>
          </w:p>
        </w:tc>
        <w:tc>
          <w:tcPr>
            <w:tcW w:w="6095" w:type="dxa"/>
            <w:tcBorders>
              <w:top w:val="single" w:color="auto" w:sz="4" w:space="0"/>
              <w:left w:val="single" w:color="auto" w:sz="4" w:space="0"/>
              <w:bottom w:val="single" w:color="auto" w:sz="4" w:space="0"/>
              <w:right w:val="single" w:color="auto" w:sz="4" w:space="0"/>
            </w:tcBorders>
          </w:tcPr>
          <w:p w:rsidR="00386820" w:rsidRDefault="003F7D30" w14:paraId="181C1258" w14:textId="77777777">
            <w:pPr>
              <w:spacing w:after="0"/>
              <w:rPr>
                <w:rFonts w:cs="Tahoma"/>
                <w:i/>
                <w:sz w:val="20"/>
                <w:szCs w:val="20"/>
              </w:rPr>
            </w:pPr>
            <w:r>
              <w:rPr>
                <w:rFonts w:cs="Tahoma"/>
                <w:i/>
                <w:sz w:val="20"/>
                <w:szCs w:val="20"/>
              </w:rPr>
              <w:t>See centre’s Exam Contingency Plan (Teaching staff extended absence)</w:t>
            </w: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386820" w:rsidRDefault="00386820" w14:paraId="07F86D99" w14:textId="77777777">
            <w:pPr>
              <w:spacing w:after="0"/>
              <w:ind w:right="176"/>
              <w:rPr>
                <w:rFonts w:cs="Tahoma"/>
                <w:sz w:val="20"/>
                <w:szCs w:val="20"/>
              </w:rPr>
            </w:pPr>
          </w:p>
        </w:tc>
      </w:tr>
    </w:tbl>
    <w:p w:rsidR="00386820" w:rsidRDefault="00386820" w14:paraId="3F4A792A" w14:textId="77777777">
      <w:pPr>
        <w:spacing w:line="276" w:lineRule="auto"/>
        <w:rPr>
          <w:rFonts w:cs="Arial"/>
          <w:szCs w:val="20"/>
        </w:rPr>
      </w:pPr>
    </w:p>
    <w:p w:rsidR="00386820" w:rsidRDefault="00386820" w14:paraId="27170F3C" w14:textId="77777777">
      <w:pPr>
        <w:pStyle w:val="Heading3"/>
        <w:spacing w:before="120" w:after="80"/>
        <w:rPr>
          <w:rFonts w:cs="Arial"/>
          <w:b w:val="0"/>
          <w:bCs w:val="0"/>
        </w:rPr>
      </w:pPr>
    </w:p>
    <w:sectPr w:rsidR="00386820">
      <w:footerReference w:type="default" r:id="rId40"/>
      <w:footerReference w:type="first" r:id="rId41"/>
      <w:pgSz w:w="11906" w:h="16838" w:orient="portrait"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2F3" w:rsidRDefault="004822F3" w14:paraId="25A9242F" w14:textId="77777777">
      <w:pPr>
        <w:spacing w:after="0"/>
      </w:pPr>
      <w:r>
        <w:separator/>
      </w:r>
    </w:p>
  </w:endnote>
  <w:endnote w:type="continuationSeparator" w:id="0">
    <w:p w:rsidR="004822F3" w:rsidRDefault="004822F3" w14:paraId="307273E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820" w:rsidRDefault="00386820" w14:paraId="632C156B" w14:textId="77777777">
    <w:pPr>
      <w:pStyle w:val="Footer"/>
      <w:jc w:val="right"/>
      <w:rPr>
        <w:rFonts w:cs="Arial"/>
        <w:sz w:val="20"/>
        <w:szCs w:val="20"/>
      </w:rPr>
    </w:pPr>
  </w:p>
  <w:p w:rsidR="00386820" w:rsidRDefault="003F7D30" w14:paraId="2D3E8C07" w14:textId="77777777">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820" w:rsidRDefault="00386820" w14:paraId="26793EA3" w14:textId="77777777">
    <w:pPr>
      <w:spacing w:after="0"/>
      <w:ind w:right="-438"/>
      <w:jc w:val="right"/>
      <w:rPr>
        <w:rFonts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2F3" w:rsidRDefault="004822F3" w14:paraId="790E1736" w14:textId="77777777">
      <w:pPr>
        <w:spacing w:after="0"/>
      </w:pPr>
      <w:r>
        <w:separator/>
      </w:r>
    </w:p>
  </w:footnote>
  <w:footnote w:type="continuationSeparator" w:id="0">
    <w:p w:rsidR="004822F3" w:rsidRDefault="004822F3" w14:paraId="2E703DDE"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909"/>
    <w:multiLevelType w:val="hybridMultilevel"/>
    <w:tmpl w:val="ED846546"/>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BA1BC3"/>
    <w:multiLevelType w:val="hybridMultilevel"/>
    <w:tmpl w:val="6F628DE4"/>
    <w:lvl w:ilvl="0" w:tplc="0AC8F098">
      <w:start w:val="1"/>
      <w:numFmt w:val="bullet"/>
      <w:lvlText w:val=""/>
      <w:lvlJc w:val="left"/>
      <w:pPr>
        <w:ind w:left="720" w:hanging="360"/>
      </w:pPr>
      <w:rPr>
        <w:rFonts w:hint="default" w:ascii="Wingdings 3" w:hAnsi="Wingdings 3"/>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893174"/>
    <w:multiLevelType w:val="hybridMultilevel"/>
    <w:tmpl w:val="65223F6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DC7559"/>
    <w:multiLevelType w:val="hybridMultilevel"/>
    <w:tmpl w:val="F628131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080B74"/>
    <w:multiLevelType w:val="hybridMultilevel"/>
    <w:tmpl w:val="47642A1A"/>
    <w:lvl w:ilvl="0" w:tplc="79621D1C">
      <w:start w:val="1"/>
      <w:numFmt w:val="bullet"/>
      <w:lvlText w:val=""/>
      <w:lvlJc w:val="left"/>
      <w:pPr>
        <w:ind w:left="720" w:hanging="360"/>
      </w:pPr>
      <w:rPr>
        <w:rFonts w:hint="default" w:ascii="Symbol" w:hAnsi="Symbol"/>
        <w:color w:val="595959" w:themeColor="text1" w:themeTint="A6"/>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790E09"/>
    <w:multiLevelType w:val="hybridMultilevel"/>
    <w:tmpl w:val="5E2C1B8A"/>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C64FDF"/>
    <w:multiLevelType w:val="hybridMultilevel"/>
    <w:tmpl w:val="2878E81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B87385"/>
    <w:multiLevelType w:val="multilevel"/>
    <w:tmpl w:val="07B625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A282934"/>
    <w:multiLevelType w:val="hybridMultilevel"/>
    <w:tmpl w:val="DE365E3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751B53"/>
    <w:multiLevelType w:val="multilevel"/>
    <w:tmpl w:val="D4D8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A90924"/>
    <w:multiLevelType w:val="hybridMultilevel"/>
    <w:tmpl w:val="9EB04A3E"/>
    <w:lvl w:ilvl="0" w:tplc="0AC8F098">
      <w:start w:val="1"/>
      <w:numFmt w:val="bullet"/>
      <w:lvlText w:val=""/>
      <w:lvlJc w:val="left"/>
      <w:pPr>
        <w:ind w:left="720" w:hanging="360"/>
      </w:pPr>
      <w:rPr>
        <w:rFonts w:hint="default" w:ascii="Wingdings 3" w:hAnsi="Wingdings 3"/>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464454"/>
    <w:multiLevelType w:val="hybridMultilevel"/>
    <w:tmpl w:val="1314336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14878FA"/>
    <w:multiLevelType w:val="hybridMultilevel"/>
    <w:tmpl w:val="A3989D0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2147FD6"/>
    <w:multiLevelType w:val="hybridMultilevel"/>
    <w:tmpl w:val="309881B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412748C"/>
    <w:multiLevelType w:val="hybridMultilevel"/>
    <w:tmpl w:val="00840CD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4AF7CB6"/>
    <w:multiLevelType w:val="hybridMultilevel"/>
    <w:tmpl w:val="5860BDD2"/>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5BC669D"/>
    <w:multiLevelType w:val="hybridMultilevel"/>
    <w:tmpl w:val="CD1A1E0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69C607B"/>
    <w:multiLevelType w:val="hybridMultilevel"/>
    <w:tmpl w:val="33ACA43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AC03A7F"/>
    <w:multiLevelType w:val="hybridMultilevel"/>
    <w:tmpl w:val="9F9CBBCA"/>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AF364E3"/>
    <w:multiLevelType w:val="hybridMultilevel"/>
    <w:tmpl w:val="2C30AC7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F0871FC"/>
    <w:multiLevelType w:val="hybridMultilevel"/>
    <w:tmpl w:val="64080FF2"/>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1C106E9"/>
    <w:multiLevelType w:val="hybridMultilevel"/>
    <w:tmpl w:val="7A1ABD1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4F73459"/>
    <w:multiLevelType w:val="hybridMultilevel"/>
    <w:tmpl w:val="342CCBC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627325F"/>
    <w:multiLevelType w:val="hybridMultilevel"/>
    <w:tmpl w:val="264CAE9E"/>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69E0290"/>
    <w:multiLevelType w:val="hybridMultilevel"/>
    <w:tmpl w:val="04D841E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6FC3131"/>
    <w:multiLevelType w:val="hybridMultilevel"/>
    <w:tmpl w:val="209457C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9FA62D1"/>
    <w:multiLevelType w:val="hybridMultilevel"/>
    <w:tmpl w:val="6D1E70A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A4763D0"/>
    <w:multiLevelType w:val="hybridMultilevel"/>
    <w:tmpl w:val="04B25A52"/>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0A6636C"/>
    <w:multiLevelType w:val="hybridMultilevel"/>
    <w:tmpl w:val="C6A8C5B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0AC47A6"/>
    <w:multiLevelType w:val="hybridMultilevel"/>
    <w:tmpl w:val="BCA6C226"/>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31827D0"/>
    <w:multiLevelType w:val="hybridMultilevel"/>
    <w:tmpl w:val="52784618"/>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6526CE2"/>
    <w:multiLevelType w:val="hybridMultilevel"/>
    <w:tmpl w:val="4FFCCFF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93F3DCC"/>
    <w:multiLevelType w:val="hybridMultilevel"/>
    <w:tmpl w:val="E624A472"/>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A2C3B63"/>
    <w:multiLevelType w:val="hybridMultilevel"/>
    <w:tmpl w:val="E77C3E9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C0762D2"/>
    <w:multiLevelType w:val="hybridMultilevel"/>
    <w:tmpl w:val="C86EA9A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C0B128F"/>
    <w:multiLevelType w:val="hybridMultilevel"/>
    <w:tmpl w:val="5552AEA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4F38702F"/>
    <w:multiLevelType w:val="hybridMultilevel"/>
    <w:tmpl w:val="16E21F4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6D9169F"/>
    <w:multiLevelType w:val="hybridMultilevel"/>
    <w:tmpl w:val="31D2C21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6F07958"/>
    <w:multiLevelType w:val="hybridMultilevel"/>
    <w:tmpl w:val="D764B6D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7DC6843"/>
    <w:multiLevelType w:val="hybridMultilevel"/>
    <w:tmpl w:val="2A2A1B9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D2778B4"/>
    <w:multiLevelType w:val="hybridMultilevel"/>
    <w:tmpl w:val="D95C3AE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D8D31B3"/>
    <w:multiLevelType w:val="hybridMultilevel"/>
    <w:tmpl w:val="CDAE373E"/>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5D8E6DE4"/>
    <w:multiLevelType w:val="hybridMultilevel"/>
    <w:tmpl w:val="2E7238DA"/>
    <w:lvl w:ilvl="0" w:tplc="A330F1F6">
      <w:start w:val="1"/>
      <w:numFmt w:val="bullet"/>
      <w:lvlText w:val=""/>
      <w:lvlJc w:val="left"/>
      <w:pPr>
        <w:ind w:left="720" w:hanging="360"/>
      </w:pPr>
      <w:rPr>
        <w:rFonts w:hint="default" w:ascii="Symbol" w:hAnsi="Symbol"/>
        <w:color w:val="0000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5E483DED"/>
    <w:multiLevelType w:val="hybridMultilevel"/>
    <w:tmpl w:val="FDF08562"/>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F75506D"/>
    <w:multiLevelType w:val="hybridMultilevel"/>
    <w:tmpl w:val="954AC790"/>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3626058"/>
    <w:multiLevelType w:val="hybridMultilevel"/>
    <w:tmpl w:val="956CCCAA"/>
    <w:lvl w:ilvl="0" w:tplc="0AC8F098">
      <w:start w:val="1"/>
      <w:numFmt w:val="bullet"/>
      <w:lvlText w:val=""/>
      <w:lvlJc w:val="left"/>
      <w:pPr>
        <w:ind w:left="720" w:hanging="360"/>
      </w:pPr>
      <w:rPr>
        <w:rFonts w:hint="default" w:ascii="Wingdings 3" w:hAnsi="Wingdings 3"/>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9D43269"/>
    <w:multiLevelType w:val="hybridMultilevel"/>
    <w:tmpl w:val="3D2085D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6B2114E8"/>
    <w:multiLevelType w:val="hybridMultilevel"/>
    <w:tmpl w:val="6A8AAE9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6CA828D0"/>
    <w:multiLevelType w:val="hybridMultilevel"/>
    <w:tmpl w:val="EAB01E4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6D1E7445"/>
    <w:multiLevelType w:val="hybridMultilevel"/>
    <w:tmpl w:val="9BC8F19A"/>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0857405"/>
    <w:multiLevelType w:val="hybridMultilevel"/>
    <w:tmpl w:val="457E403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2FA226F"/>
    <w:multiLevelType w:val="hybridMultilevel"/>
    <w:tmpl w:val="7D40818A"/>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43F5390"/>
    <w:multiLevelType w:val="hybridMultilevel"/>
    <w:tmpl w:val="1F20982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766E2C95"/>
    <w:multiLevelType w:val="hybridMultilevel"/>
    <w:tmpl w:val="0324B99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78952F23"/>
    <w:multiLevelType w:val="hybridMultilevel"/>
    <w:tmpl w:val="335467B2"/>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B552C8D"/>
    <w:multiLevelType w:val="hybridMultilevel"/>
    <w:tmpl w:val="1E5061FE"/>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7C4E7E76"/>
    <w:multiLevelType w:val="hybridMultilevel"/>
    <w:tmpl w:val="89B218F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7"/>
  </w:num>
  <w:num w:numId="2">
    <w:abstractNumId w:val="33"/>
  </w:num>
  <w:num w:numId="3">
    <w:abstractNumId w:val="50"/>
  </w:num>
  <w:num w:numId="4">
    <w:abstractNumId w:val="46"/>
  </w:num>
  <w:num w:numId="5">
    <w:abstractNumId w:val="8"/>
  </w:num>
  <w:num w:numId="6">
    <w:abstractNumId w:val="42"/>
  </w:num>
  <w:num w:numId="7">
    <w:abstractNumId w:val="27"/>
  </w:num>
  <w:num w:numId="8">
    <w:abstractNumId w:val="2"/>
  </w:num>
  <w:num w:numId="9">
    <w:abstractNumId w:val="32"/>
  </w:num>
  <w:num w:numId="10">
    <w:abstractNumId w:val="18"/>
  </w:num>
  <w:num w:numId="11">
    <w:abstractNumId w:val="5"/>
  </w:num>
  <w:num w:numId="12">
    <w:abstractNumId w:val="4"/>
  </w:num>
  <w:num w:numId="13">
    <w:abstractNumId w:val="24"/>
  </w:num>
  <w:num w:numId="14">
    <w:abstractNumId w:val="55"/>
  </w:num>
  <w:num w:numId="15">
    <w:abstractNumId w:val="37"/>
  </w:num>
  <w:num w:numId="16">
    <w:abstractNumId w:val="10"/>
  </w:num>
  <w:num w:numId="17">
    <w:abstractNumId w:val="52"/>
  </w:num>
  <w:num w:numId="18">
    <w:abstractNumId w:val="0"/>
  </w:num>
  <w:num w:numId="19">
    <w:abstractNumId w:val="45"/>
  </w:num>
  <w:num w:numId="20">
    <w:abstractNumId w:val="17"/>
  </w:num>
  <w:num w:numId="21">
    <w:abstractNumId w:val="20"/>
  </w:num>
  <w:num w:numId="22">
    <w:abstractNumId w:val="34"/>
  </w:num>
  <w:num w:numId="23">
    <w:abstractNumId w:val="7"/>
  </w:num>
  <w:num w:numId="24">
    <w:abstractNumId w:val="43"/>
  </w:num>
  <w:num w:numId="25">
    <w:abstractNumId w:val="47"/>
  </w:num>
  <w:num w:numId="26">
    <w:abstractNumId w:val="40"/>
  </w:num>
  <w:num w:numId="27">
    <w:abstractNumId w:val="14"/>
  </w:num>
  <w:num w:numId="28">
    <w:abstractNumId w:val="23"/>
  </w:num>
  <w:num w:numId="29">
    <w:abstractNumId w:val="29"/>
  </w:num>
  <w:num w:numId="30">
    <w:abstractNumId w:val="38"/>
  </w:num>
  <w:num w:numId="31">
    <w:abstractNumId w:val="35"/>
  </w:num>
  <w:num w:numId="32">
    <w:abstractNumId w:val="3"/>
  </w:num>
  <w:num w:numId="33">
    <w:abstractNumId w:val="54"/>
  </w:num>
  <w:num w:numId="34">
    <w:abstractNumId w:val="25"/>
  </w:num>
  <w:num w:numId="35">
    <w:abstractNumId w:val="44"/>
  </w:num>
  <w:num w:numId="36">
    <w:abstractNumId w:val="58"/>
  </w:num>
  <w:num w:numId="37">
    <w:abstractNumId w:val="31"/>
  </w:num>
  <w:num w:numId="38">
    <w:abstractNumId w:val="12"/>
  </w:num>
  <w:num w:numId="39">
    <w:abstractNumId w:val="36"/>
  </w:num>
  <w:num w:numId="40">
    <w:abstractNumId w:val="1"/>
  </w:num>
  <w:num w:numId="41">
    <w:abstractNumId w:val="39"/>
  </w:num>
  <w:num w:numId="42">
    <w:abstractNumId w:val="49"/>
  </w:num>
  <w:num w:numId="43">
    <w:abstractNumId w:val="15"/>
  </w:num>
  <w:num w:numId="44">
    <w:abstractNumId w:val="16"/>
  </w:num>
  <w:num w:numId="45">
    <w:abstractNumId w:val="21"/>
  </w:num>
  <w:num w:numId="46">
    <w:abstractNumId w:val="26"/>
  </w:num>
  <w:num w:numId="47">
    <w:abstractNumId w:val="30"/>
  </w:num>
  <w:num w:numId="48">
    <w:abstractNumId w:val="13"/>
  </w:num>
  <w:num w:numId="49">
    <w:abstractNumId w:val="28"/>
  </w:num>
  <w:num w:numId="50">
    <w:abstractNumId w:val="19"/>
  </w:num>
  <w:num w:numId="51">
    <w:abstractNumId w:val="22"/>
  </w:num>
  <w:num w:numId="52">
    <w:abstractNumId w:val="48"/>
  </w:num>
  <w:num w:numId="53">
    <w:abstractNumId w:val="6"/>
  </w:num>
  <w:num w:numId="54">
    <w:abstractNumId w:val="51"/>
  </w:num>
  <w:num w:numId="55">
    <w:abstractNumId w:val="11"/>
  </w:num>
  <w:num w:numId="56">
    <w:abstractNumId w:val="56"/>
  </w:num>
  <w:num w:numId="57">
    <w:abstractNumId w:val="9"/>
  </w:num>
  <w:num w:numId="58">
    <w:abstractNumId w:val="41"/>
  </w:num>
  <w:num w:numId="59">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20"/>
    <w:rsid w:val="00386820"/>
    <w:rsid w:val="003F7D30"/>
    <w:rsid w:val="004822F3"/>
    <w:rsid w:val="00684E36"/>
    <w:rsid w:val="173C4A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163D"/>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8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styleId="Headinglevel1" w:customStyle="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nhideWhenUsed/>
    <w:pPr>
      <w:tabs>
        <w:tab w:val="center" w:pos="4513"/>
        <w:tab w:val="right" w:pos="9026"/>
      </w:tabs>
      <w:spacing w:after="0"/>
    </w:pPr>
  </w:style>
  <w:style w:type="character" w:styleId="HeaderChar" w:customStyle="1">
    <w:name w:val="Header Char"/>
    <w:basedOn w:val="DefaultParagraphFont"/>
    <w:link w:val="Heade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Pa15" w:customStyle="1">
    <w:name w:val="Pa15"/>
    <w:basedOn w:val="Normal"/>
    <w:next w:val="Normal"/>
    <w:uiPriority w:val="99"/>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Pa10" w:customStyle="1">
    <w:name w:val="Pa10"/>
    <w:basedOn w:val="Normal"/>
    <w:next w:val="Normal"/>
    <w:uiPriority w:val="99"/>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Default" w:customStyle="1">
    <w:name w:val="Default"/>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styleId="A6" w:customStyle="1">
    <w:name w:val="A6"/>
    <w:uiPriority w:val="99"/>
    <w:rPr>
      <w:rFonts w:cs="Adobe Garamond Pro"/>
      <w:color w:val="000000"/>
    </w:rPr>
  </w:style>
  <w:style w:type="paragraph" w:styleId="Pa12" w:customStyle="1">
    <w:name w:val="Pa12"/>
    <w:basedOn w:val="Default"/>
    <w:next w:val="Default"/>
    <w:uiPriority w:val="99"/>
    <w:pPr>
      <w:spacing w:line="241" w:lineRule="atLeast"/>
    </w:pPr>
    <w:rPr>
      <w:rFonts w:ascii="Adobe Garamond Pro" w:hAnsi="Adobe Garamond Pro" w:cstheme="minorBidi"/>
      <w:color w:val="auto"/>
    </w:rPr>
  </w:style>
  <w:style w:type="character" w:styleId="A7" w:customStyle="1">
    <w:name w:val="A7"/>
    <w:uiPriority w:val="99"/>
    <w:rPr>
      <w:rFonts w:cs="Adobe Garamond Pro"/>
      <w:color w:val="000000"/>
      <w:sz w:val="12"/>
      <w:szCs w:val="12"/>
    </w:rPr>
  </w:style>
  <w:style w:type="character" w:styleId="Heading1Char" w:customStyle="1">
    <w:name w:val="Heading 1 Char"/>
    <w:basedOn w:val="DefaultParagraphFont"/>
    <w:link w:val="Heading1"/>
    <w:rPr>
      <w:rFonts w:ascii="Rockwell" w:hAnsi="Rockwell" w:eastAsia="Times New Roman" w:cs="Arial"/>
      <w:b/>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NoSpacingChar" w:customStyle="1">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Pr>
      <w:rFonts w:ascii="Arial" w:hAnsi="Arial" w:eastAsiaTheme="majorEastAsia" w:cstheme="majorBidi"/>
      <w:b/>
      <w:bCs/>
    </w:rPr>
  </w:style>
  <w:style w:type="paragraph" w:styleId="TOC3">
    <w:name w:val="toc 3"/>
    <w:basedOn w:val="Normal"/>
    <w:next w:val="Normal"/>
    <w:autoRedefine/>
    <w:uiPriority w:val="39"/>
    <w:unhideWhenUsed/>
    <w:pPr>
      <w:spacing w:after="100"/>
      <w:ind w:left="440"/>
    </w:pPr>
  </w:style>
  <w:style w:type="character" w:styleId="Heading5Char" w:customStyle="1">
    <w:name w:val="Heading 5 Char"/>
    <w:basedOn w:val="DefaultParagraphFont"/>
    <w:link w:val="Heading5"/>
    <w:uiPriority w:val="9"/>
    <w:rPr>
      <w:rFonts w:asciiTheme="majorHAnsi" w:hAnsiTheme="majorHAnsi" w:eastAsiaTheme="majorEastAsia" w:cstheme="majorBidi"/>
      <w:color w:val="243F60" w:themeColor="accent1" w:themeShade="7F"/>
    </w:rPr>
  </w:style>
  <w:style w:type="paragraph" w:styleId="ecxmsonormal" w:customStyle="1">
    <w:name w:val="ecxmsonormal"/>
    <w:basedOn w:val="Normal"/>
    <w:pPr>
      <w:spacing w:after="324"/>
    </w:pPr>
    <w:rPr>
      <w:rFonts w:ascii="Times New Roman" w:hAnsi="Times New Roman" w:eastAsia="Times New Roman" w:cs="Times New Roman"/>
      <w:sz w:val="24"/>
      <w:szCs w:val="24"/>
    </w:rPr>
  </w:style>
  <w:style w:type="character" w:styleId="UnresolvedMention1" w:customStyle="1">
    <w:name w:val="Unresolved Mention1"/>
    <w:basedOn w:val="DefaultParagraphFont"/>
    <w:uiPriority w:val="99"/>
    <w:semiHidden/>
    <w:unhideWhenUsed/>
    <w:rPr>
      <w:color w:val="808080"/>
      <w:shd w:val="clear" w:color="auto" w:fill="E6E6E6"/>
    </w:rPr>
  </w:style>
  <w:style w:type="character" w:styleId="number" w:customStyle="1">
    <w:name w:val="number"/>
    <w:basedOn w:val="DefaultParagraphFont"/>
  </w:style>
  <w:style w:type="character" w:styleId="PageNumber">
    <w:name w:val="page number"/>
    <w:basedOn w:val="DefaultParagraphFont"/>
  </w:style>
  <w:style w:type="paragraph" w:styleId="BodyTextIndent">
    <w:name w:val="Body Text Indent"/>
    <w:basedOn w:val="Normal"/>
    <w:link w:val="BodyTextIndentChar"/>
    <w:pPr>
      <w:spacing w:after="0"/>
      <w:ind w:left="550"/>
    </w:pPr>
    <w:rPr>
      <w:rFonts w:eastAsia="Times New Roman" w:cs="Arial"/>
      <w:szCs w:val="28"/>
    </w:rPr>
  </w:style>
  <w:style w:type="character" w:styleId="BodyTextIndentChar" w:customStyle="1">
    <w:name w:val="Body Text Indent Char"/>
    <w:basedOn w:val="DefaultParagraphFont"/>
    <w:link w:val="BodyTextIndent"/>
    <w:rPr>
      <w:rFonts w:ascii="Arial" w:hAnsi="Arial" w:eastAsia="Times New Roman" w:cs="Arial"/>
      <w:szCs w:val="28"/>
    </w:rPr>
  </w:style>
  <w:style w:type="paragraph" w:styleId="BodyText">
    <w:name w:val="Body Text"/>
    <w:basedOn w:val="Normal"/>
    <w:link w:val="BodyTextChar"/>
    <w:pPr>
      <w:spacing w:after="120"/>
    </w:pPr>
    <w:rPr>
      <w:rFonts w:eastAsia="Times New Roman" w:cs="Times New Roman"/>
      <w:sz w:val="24"/>
      <w:szCs w:val="24"/>
    </w:rPr>
  </w:style>
  <w:style w:type="character" w:styleId="BodyTextChar" w:customStyle="1">
    <w:name w:val="Body Text Char"/>
    <w:basedOn w:val="DefaultParagraphFont"/>
    <w:link w:val="BodyText"/>
    <w:rPr>
      <w:rFonts w:ascii="Arial" w:hAnsi="Arial" w:eastAsia="Times New Roman" w:cs="Times New Roman"/>
      <w:sz w:val="24"/>
      <w:szCs w:val="24"/>
    </w:rPr>
  </w:style>
  <w:style w:type="paragraph" w:styleId="TextBox" w:customStyle="1">
    <w:name w:val="TextBox"/>
    <w:basedOn w:val="Normal"/>
    <w:link w:val="TextBoxChar"/>
    <w:qFormat/>
    <w:pPr>
      <w:spacing w:after="120" w:line="288" w:lineRule="auto"/>
    </w:pPr>
    <w:rPr>
      <w:rFonts w:eastAsia="Times New Roman" w:cs="Times New Roman"/>
      <w:b/>
      <w:sz w:val="24"/>
      <w:szCs w:val="24"/>
    </w:rPr>
  </w:style>
  <w:style w:type="character" w:styleId="TextBoxChar" w:customStyle="1">
    <w:name w:val="TextBox Char"/>
    <w:link w:val="TextBox"/>
    <w:rPr>
      <w:rFonts w:ascii="Tahoma" w:hAnsi="Tahoma" w:eastAsia="Times New Roman" w:cs="Times New Roman"/>
      <w:b/>
      <w:sz w:val="24"/>
      <w:szCs w:val="24"/>
    </w:rPr>
  </w:style>
  <w:style w:type="character" w:styleId="ListParagraphChar" w:customStyle="1">
    <w:name w:val="List Paragraph Char"/>
    <w:basedOn w:val="DefaultParagraphFont"/>
    <w:link w:val="ListParagraph"/>
    <w:uiPriority w:val="1"/>
    <w:locked/>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92498822">
      <w:bodyDiv w:val="1"/>
      <w:marLeft w:val="0"/>
      <w:marRight w:val="0"/>
      <w:marTop w:val="0"/>
      <w:marBottom w:val="0"/>
      <w:divBdr>
        <w:top w:val="none" w:sz="0" w:space="0" w:color="auto"/>
        <w:left w:val="none" w:sz="0" w:space="0" w:color="auto"/>
        <w:bottom w:val="none" w:sz="0" w:space="0" w:color="auto"/>
        <w:right w:val="none" w:sz="0" w:space="0" w:color="auto"/>
      </w:divBdr>
      <w:divsChild>
        <w:div w:id="1126005695">
          <w:marLeft w:val="0"/>
          <w:marRight w:val="0"/>
          <w:marTop w:val="0"/>
          <w:marBottom w:val="0"/>
          <w:divBdr>
            <w:top w:val="none" w:sz="0" w:space="0" w:color="auto"/>
            <w:left w:val="none" w:sz="0" w:space="0" w:color="auto"/>
            <w:bottom w:val="none" w:sz="0" w:space="0" w:color="auto"/>
            <w:right w:val="none" w:sz="0" w:space="0" w:color="auto"/>
          </w:divBdr>
          <w:divsChild>
            <w:div w:id="537621407">
              <w:marLeft w:val="0"/>
              <w:marRight w:val="0"/>
              <w:marTop w:val="0"/>
              <w:marBottom w:val="0"/>
              <w:divBdr>
                <w:top w:val="none" w:sz="0" w:space="0" w:color="auto"/>
                <w:left w:val="none" w:sz="0" w:space="0" w:color="auto"/>
                <w:bottom w:val="none" w:sz="0" w:space="0" w:color="auto"/>
                <w:right w:val="none" w:sz="0" w:space="0" w:color="auto"/>
              </w:divBdr>
              <w:divsChild>
                <w:div w:id="13634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5117">
      <w:bodyDiv w:val="1"/>
      <w:marLeft w:val="0"/>
      <w:marRight w:val="0"/>
      <w:marTop w:val="0"/>
      <w:marBottom w:val="0"/>
      <w:divBdr>
        <w:top w:val="none" w:sz="0" w:space="0" w:color="auto"/>
        <w:left w:val="none" w:sz="0" w:space="0" w:color="auto"/>
        <w:bottom w:val="none" w:sz="0" w:space="0" w:color="auto"/>
        <w:right w:val="none" w:sz="0" w:space="0" w:color="auto"/>
      </w:divBdr>
      <w:divsChild>
        <w:div w:id="492456946">
          <w:marLeft w:val="0"/>
          <w:marRight w:val="0"/>
          <w:marTop w:val="0"/>
          <w:marBottom w:val="0"/>
          <w:divBdr>
            <w:top w:val="none" w:sz="0" w:space="0" w:color="auto"/>
            <w:left w:val="none" w:sz="0" w:space="0" w:color="auto"/>
            <w:bottom w:val="none" w:sz="0" w:space="0" w:color="auto"/>
            <w:right w:val="none" w:sz="0" w:space="0" w:color="auto"/>
          </w:divBdr>
          <w:divsChild>
            <w:div w:id="1449809420">
              <w:marLeft w:val="0"/>
              <w:marRight w:val="0"/>
              <w:marTop w:val="0"/>
              <w:marBottom w:val="0"/>
              <w:divBdr>
                <w:top w:val="none" w:sz="0" w:space="0" w:color="auto"/>
                <w:left w:val="none" w:sz="0" w:space="0" w:color="auto"/>
                <w:bottom w:val="none" w:sz="0" w:space="0" w:color="auto"/>
                <w:right w:val="none" w:sz="0" w:space="0" w:color="auto"/>
              </w:divBdr>
              <w:divsChild>
                <w:div w:id="1859460836">
                  <w:marLeft w:val="0"/>
                  <w:marRight w:val="0"/>
                  <w:marTop w:val="0"/>
                  <w:marBottom w:val="0"/>
                  <w:divBdr>
                    <w:top w:val="none" w:sz="0" w:space="0" w:color="auto"/>
                    <w:left w:val="none" w:sz="0" w:space="0" w:color="auto"/>
                    <w:bottom w:val="none" w:sz="0" w:space="0" w:color="auto"/>
                    <w:right w:val="none" w:sz="0" w:space="0" w:color="auto"/>
                  </w:divBdr>
                  <w:divsChild>
                    <w:div w:id="930358721">
                      <w:marLeft w:val="0"/>
                      <w:marRight w:val="0"/>
                      <w:marTop w:val="0"/>
                      <w:marBottom w:val="0"/>
                      <w:divBdr>
                        <w:top w:val="none" w:sz="0" w:space="0" w:color="auto"/>
                        <w:left w:val="none" w:sz="0" w:space="0" w:color="auto"/>
                        <w:bottom w:val="none" w:sz="0" w:space="0" w:color="auto"/>
                        <w:right w:val="none" w:sz="0" w:space="0" w:color="auto"/>
                      </w:divBdr>
                    </w:div>
                  </w:divsChild>
                </w:div>
                <w:div w:id="1232083062">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none" w:sz="0" w:space="0" w:color="auto"/>
                        <w:right w:val="none" w:sz="0" w:space="0" w:color="auto"/>
                      </w:divBdr>
                    </w:div>
                  </w:divsChild>
                </w:div>
                <w:div w:id="1368213314">
                  <w:marLeft w:val="0"/>
                  <w:marRight w:val="0"/>
                  <w:marTop w:val="0"/>
                  <w:marBottom w:val="0"/>
                  <w:divBdr>
                    <w:top w:val="none" w:sz="0" w:space="0" w:color="auto"/>
                    <w:left w:val="none" w:sz="0" w:space="0" w:color="auto"/>
                    <w:bottom w:val="none" w:sz="0" w:space="0" w:color="auto"/>
                    <w:right w:val="none" w:sz="0" w:space="0" w:color="auto"/>
                  </w:divBdr>
                  <w:divsChild>
                    <w:div w:id="175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2018">
      <w:bodyDiv w:val="1"/>
      <w:marLeft w:val="0"/>
      <w:marRight w:val="0"/>
      <w:marTop w:val="0"/>
      <w:marBottom w:val="0"/>
      <w:divBdr>
        <w:top w:val="none" w:sz="0" w:space="0" w:color="auto"/>
        <w:left w:val="none" w:sz="0" w:space="0" w:color="auto"/>
        <w:bottom w:val="none" w:sz="0" w:space="0" w:color="auto"/>
        <w:right w:val="none" w:sz="0" w:space="0" w:color="auto"/>
      </w:divBdr>
      <w:divsChild>
        <w:div w:id="868449553">
          <w:marLeft w:val="0"/>
          <w:marRight w:val="0"/>
          <w:marTop w:val="0"/>
          <w:marBottom w:val="0"/>
          <w:divBdr>
            <w:top w:val="none" w:sz="0" w:space="0" w:color="auto"/>
            <w:left w:val="none" w:sz="0" w:space="0" w:color="auto"/>
            <w:bottom w:val="none" w:sz="0" w:space="0" w:color="auto"/>
            <w:right w:val="none" w:sz="0" w:space="0" w:color="auto"/>
          </w:divBdr>
          <w:divsChild>
            <w:div w:id="1090275738">
              <w:marLeft w:val="0"/>
              <w:marRight w:val="0"/>
              <w:marTop w:val="0"/>
              <w:marBottom w:val="0"/>
              <w:divBdr>
                <w:top w:val="none" w:sz="0" w:space="0" w:color="auto"/>
                <w:left w:val="none" w:sz="0" w:space="0" w:color="auto"/>
                <w:bottom w:val="none" w:sz="0" w:space="0" w:color="auto"/>
                <w:right w:val="none" w:sz="0" w:space="0" w:color="auto"/>
              </w:divBdr>
              <w:divsChild>
                <w:div w:id="1780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3930410">
      <w:bodyDiv w:val="1"/>
      <w:marLeft w:val="0"/>
      <w:marRight w:val="0"/>
      <w:marTop w:val="0"/>
      <w:marBottom w:val="0"/>
      <w:divBdr>
        <w:top w:val="none" w:sz="0" w:space="0" w:color="auto"/>
        <w:left w:val="none" w:sz="0" w:space="0" w:color="auto"/>
        <w:bottom w:val="none" w:sz="0" w:space="0" w:color="auto"/>
        <w:right w:val="none" w:sz="0" w:space="0" w:color="auto"/>
      </w:divBdr>
      <w:divsChild>
        <w:div w:id="216748645">
          <w:marLeft w:val="0"/>
          <w:marRight w:val="0"/>
          <w:marTop w:val="0"/>
          <w:marBottom w:val="0"/>
          <w:divBdr>
            <w:top w:val="none" w:sz="0" w:space="0" w:color="auto"/>
            <w:left w:val="none" w:sz="0" w:space="0" w:color="auto"/>
            <w:bottom w:val="none" w:sz="0" w:space="0" w:color="auto"/>
            <w:right w:val="none" w:sz="0" w:space="0" w:color="auto"/>
          </w:divBdr>
          <w:divsChild>
            <w:div w:id="2081293556">
              <w:marLeft w:val="0"/>
              <w:marRight w:val="0"/>
              <w:marTop w:val="0"/>
              <w:marBottom w:val="0"/>
              <w:divBdr>
                <w:top w:val="none" w:sz="0" w:space="0" w:color="auto"/>
                <w:left w:val="none" w:sz="0" w:space="0" w:color="auto"/>
                <w:bottom w:val="none" w:sz="0" w:space="0" w:color="auto"/>
                <w:right w:val="none" w:sz="0" w:space="0" w:color="auto"/>
              </w:divBdr>
              <w:divsChild>
                <w:div w:id="882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938">
      <w:bodyDiv w:val="1"/>
      <w:marLeft w:val="0"/>
      <w:marRight w:val="0"/>
      <w:marTop w:val="0"/>
      <w:marBottom w:val="0"/>
      <w:divBdr>
        <w:top w:val="none" w:sz="0" w:space="0" w:color="auto"/>
        <w:left w:val="none" w:sz="0" w:space="0" w:color="auto"/>
        <w:bottom w:val="none" w:sz="0" w:space="0" w:color="auto"/>
        <w:right w:val="none" w:sz="0" w:space="0" w:color="auto"/>
      </w:divBdr>
      <w:divsChild>
        <w:div w:id="946541890">
          <w:marLeft w:val="0"/>
          <w:marRight w:val="0"/>
          <w:marTop w:val="0"/>
          <w:marBottom w:val="0"/>
          <w:divBdr>
            <w:top w:val="none" w:sz="0" w:space="0" w:color="auto"/>
            <w:left w:val="none" w:sz="0" w:space="0" w:color="auto"/>
            <w:bottom w:val="none" w:sz="0" w:space="0" w:color="auto"/>
            <w:right w:val="none" w:sz="0" w:space="0" w:color="auto"/>
          </w:divBdr>
          <w:divsChild>
            <w:div w:id="1870407828">
              <w:marLeft w:val="0"/>
              <w:marRight w:val="0"/>
              <w:marTop w:val="0"/>
              <w:marBottom w:val="0"/>
              <w:divBdr>
                <w:top w:val="none" w:sz="0" w:space="0" w:color="auto"/>
                <w:left w:val="none" w:sz="0" w:space="0" w:color="auto"/>
                <w:bottom w:val="none" w:sz="0" w:space="0" w:color="auto"/>
                <w:right w:val="none" w:sz="0" w:space="0" w:color="auto"/>
              </w:divBdr>
              <w:divsChild>
                <w:div w:id="2114400522">
                  <w:marLeft w:val="0"/>
                  <w:marRight w:val="0"/>
                  <w:marTop w:val="0"/>
                  <w:marBottom w:val="0"/>
                  <w:divBdr>
                    <w:top w:val="none" w:sz="0" w:space="0" w:color="auto"/>
                    <w:left w:val="none" w:sz="0" w:space="0" w:color="auto"/>
                    <w:bottom w:val="none" w:sz="0" w:space="0" w:color="auto"/>
                    <w:right w:val="none" w:sz="0" w:space="0" w:color="auto"/>
                  </w:divBdr>
                  <w:divsChild>
                    <w:div w:id="12126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5598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9109">
          <w:marLeft w:val="0"/>
          <w:marRight w:val="0"/>
          <w:marTop w:val="0"/>
          <w:marBottom w:val="0"/>
          <w:divBdr>
            <w:top w:val="none" w:sz="0" w:space="0" w:color="auto"/>
            <w:left w:val="none" w:sz="0" w:space="0" w:color="auto"/>
            <w:bottom w:val="none" w:sz="0" w:space="0" w:color="auto"/>
            <w:right w:val="none" w:sz="0" w:space="0" w:color="auto"/>
          </w:divBdr>
          <w:divsChild>
            <w:div w:id="1158575954">
              <w:marLeft w:val="0"/>
              <w:marRight w:val="0"/>
              <w:marTop w:val="0"/>
              <w:marBottom w:val="0"/>
              <w:divBdr>
                <w:top w:val="none" w:sz="0" w:space="0" w:color="auto"/>
                <w:left w:val="none" w:sz="0" w:space="0" w:color="auto"/>
                <w:bottom w:val="none" w:sz="0" w:space="0" w:color="auto"/>
                <w:right w:val="none" w:sz="0" w:space="0" w:color="auto"/>
              </w:divBdr>
              <w:divsChild>
                <w:div w:id="738015568">
                  <w:marLeft w:val="0"/>
                  <w:marRight w:val="0"/>
                  <w:marTop w:val="0"/>
                  <w:marBottom w:val="0"/>
                  <w:divBdr>
                    <w:top w:val="none" w:sz="0" w:space="0" w:color="auto"/>
                    <w:left w:val="none" w:sz="0" w:space="0" w:color="auto"/>
                    <w:bottom w:val="none" w:sz="0" w:space="0" w:color="auto"/>
                    <w:right w:val="none" w:sz="0" w:space="0" w:color="auto"/>
                  </w:divBdr>
                  <w:divsChild>
                    <w:div w:id="720402908">
                      <w:marLeft w:val="0"/>
                      <w:marRight w:val="0"/>
                      <w:marTop w:val="0"/>
                      <w:marBottom w:val="0"/>
                      <w:divBdr>
                        <w:top w:val="none" w:sz="0" w:space="0" w:color="auto"/>
                        <w:left w:val="none" w:sz="0" w:space="0" w:color="auto"/>
                        <w:bottom w:val="none" w:sz="0" w:space="0" w:color="auto"/>
                        <w:right w:val="none" w:sz="0" w:space="0" w:color="auto"/>
                      </w:divBdr>
                    </w:div>
                  </w:divsChild>
                </w:div>
                <w:div w:id="989135093">
                  <w:marLeft w:val="0"/>
                  <w:marRight w:val="0"/>
                  <w:marTop w:val="0"/>
                  <w:marBottom w:val="0"/>
                  <w:divBdr>
                    <w:top w:val="none" w:sz="0" w:space="0" w:color="auto"/>
                    <w:left w:val="none" w:sz="0" w:space="0" w:color="auto"/>
                    <w:bottom w:val="none" w:sz="0" w:space="0" w:color="auto"/>
                    <w:right w:val="none" w:sz="0" w:space="0" w:color="auto"/>
                  </w:divBdr>
                  <w:divsChild>
                    <w:div w:id="11172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3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124">
          <w:marLeft w:val="0"/>
          <w:marRight w:val="0"/>
          <w:marTop w:val="0"/>
          <w:marBottom w:val="0"/>
          <w:divBdr>
            <w:top w:val="none" w:sz="0" w:space="0" w:color="auto"/>
            <w:left w:val="none" w:sz="0" w:space="0" w:color="auto"/>
            <w:bottom w:val="none" w:sz="0" w:space="0" w:color="auto"/>
            <w:right w:val="none" w:sz="0" w:space="0" w:color="auto"/>
          </w:divBdr>
          <w:divsChild>
            <w:div w:id="491025135">
              <w:marLeft w:val="0"/>
              <w:marRight w:val="0"/>
              <w:marTop w:val="0"/>
              <w:marBottom w:val="0"/>
              <w:divBdr>
                <w:top w:val="none" w:sz="0" w:space="0" w:color="auto"/>
                <w:left w:val="none" w:sz="0" w:space="0" w:color="auto"/>
                <w:bottom w:val="none" w:sz="0" w:space="0" w:color="auto"/>
                <w:right w:val="none" w:sz="0" w:space="0" w:color="auto"/>
              </w:divBdr>
              <w:divsChild>
                <w:div w:id="910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63960">
      <w:bodyDiv w:val="1"/>
      <w:marLeft w:val="0"/>
      <w:marRight w:val="0"/>
      <w:marTop w:val="0"/>
      <w:marBottom w:val="0"/>
      <w:divBdr>
        <w:top w:val="none" w:sz="0" w:space="0" w:color="auto"/>
        <w:left w:val="none" w:sz="0" w:space="0" w:color="auto"/>
        <w:bottom w:val="none" w:sz="0" w:space="0" w:color="auto"/>
        <w:right w:val="none" w:sz="0" w:space="0" w:color="auto"/>
      </w:divBdr>
    </w:div>
    <w:div w:id="1047801669">
      <w:bodyDiv w:val="1"/>
      <w:marLeft w:val="0"/>
      <w:marRight w:val="0"/>
      <w:marTop w:val="0"/>
      <w:marBottom w:val="0"/>
      <w:divBdr>
        <w:top w:val="none" w:sz="0" w:space="0" w:color="auto"/>
        <w:left w:val="none" w:sz="0" w:space="0" w:color="auto"/>
        <w:bottom w:val="none" w:sz="0" w:space="0" w:color="auto"/>
        <w:right w:val="none" w:sz="0" w:space="0" w:color="auto"/>
      </w:divBdr>
    </w:div>
    <w:div w:id="1133786958">
      <w:bodyDiv w:val="1"/>
      <w:marLeft w:val="0"/>
      <w:marRight w:val="0"/>
      <w:marTop w:val="0"/>
      <w:marBottom w:val="0"/>
      <w:divBdr>
        <w:top w:val="none" w:sz="0" w:space="0" w:color="auto"/>
        <w:left w:val="none" w:sz="0" w:space="0" w:color="auto"/>
        <w:bottom w:val="none" w:sz="0" w:space="0" w:color="auto"/>
        <w:right w:val="none" w:sz="0" w:space="0" w:color="auto"/>
      </w:divBdr>
      <w:divsChild>
        <w:div w:id="735205777">
          <w:marLeft w:val="0"/>
          <w:marRight w:val="0"/>
          <w:marTop w:val="0"/>
          <w:marBottom w:val="0"/>
          <w:divBdr>
            <w:top w:val="none" w:sz="0" w:space="0" w:color="auto"/>
            <w:left w:val="none" w:sz="0" w:space="0" w:color="auto"/>
            <w:bottom w:val="none" w:sz="0" w:space="0" w:color="auto"/>
            <w:right w:val="none" w:sz="0" w:space="0" w:color="auto"/>
          </w:divBdr>
          <w:divsChild>
            <w:div w:id="19012167">
              <w:marLeft w:val="0"/>
              <w:marRight w:val="0"/>
              <w:marTop w:val="0"/>
              <w:marBottom w:val="0"/>
              <w:divBdr>
                <w:top w:val="none" w:sz="0" w:space="0" w:color="auto"/>
                <w:left w:val="none" w:sz="0" w:space="0" w:color="auto"/>
                <w:bottom w:val="none" w:sz="0" w:space="0" w:color="auto"/>
                <w:right w:val="none" w:sz="0" w:space="0" w:color="auto"/>
              </w:divBdr>
              <w:divsChild>
                <w:div w:id="957176224">
                  <w:marLeft w:val="0"/>
                  <w:marRight w:val="0"/>
                  <w:marTop w:val="0"/>
                  <w:marBottom w:val="0"/>
                  <w:divBdr>
                    <w:top w:val="none" w:sz="0" w:space="0" w:color="auto"/>
                    <w:left w:val="none" w:sz="0" w:space="0" w:color="auto"/>
                    <w:bottom w:val="none" w:sz="0" w:space="0" w:color="auto"/>
                    <w:right w:val="none" w:sz="0" w:space="0" w:color="auto"/>
                  </w:divBdr>
                  <w:divsChild>
                    <w:div w:id="128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20635">
      <w:bodyDiv w:val="1"/>
      <w:marLeft w:val="0"/>
      <w:marRight w:val="0"/>
      <w:marTop w:val="0"/>
      <w:marBottom w:val="0"/>
      <w:divBdr>
        <w:top w:val="none" w:sz="0" w:space="0" w:color="auto"/>
        <w:left w:val="none" w:sz="0" w:space="0" w:color="auto"/>
        <w:bottom w:val="none" w:sz="0" w:space="0" w:color="auto"/>
        <w:right w:val="none" w:sz="0" w:space="0" w:color="auto"/>
      </w:divBdr>
      <w:divsChild>
        <w:div w:id="733092377">
          <w:marLeft w:val="0"/>
          <w:marRight w:val="0"/>
          <w:marTop w:val="0"/>
          <w:marBottom w:val="0"/>
          <w:divBdr>
            <w:top w:val="none" w:sz="0" w:space="0" w:color="auto"/>
            <w:left w:val="none" w:sz="0" w:space="0" w:color="auto"/>
            <w:bottom w:val="none" w:sz="0" w:space="0" w:color="auto"/>
            <w:right w:val="none" w:sz="0" w:space="0" w:color="auto"/>
          </w:divBdr>
          <w:divsChild>
            <w:div w:id="1215504974">
              <w:marLeft w:val="0"/>
              <w:marRight w:val="0"/>
              <w:marTop w:val="0"/>
              <w:marBottom w:val="0"/>
              <w:divBdr>
                <w:top w:val="none" w:sz="0" w:space="0" w:color="auto"/>
                <w:left w:val="none" w:sz="0" w:space="0" w:color="auto"/>
                <w:bottom w:val="none" w:sz="0" w:space="0" w:color="auto"/>
                <w:right w:val="none" w:sz="0" w:space="0" w:color="auto"/>
              </w:divBdr>
              <w:divsChild>
                <w:div w:id="1511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7941">
      <w:bodyDiv w:val="1"/>
      <w:marLeft w:val="0"/>
      <w:marRight w:val="0"/>
      <w:marTop w:val="0"/>
      <w:marBottom w:val="0"/>
      <w:divBdr>
        <w:top w:val="none" w:sz="0" w:space="0" w:color="auto"/>
        <w:left w:val="none" w:sz="0" w:space="0" w:color="auto"/>
        <w:bottom w:val="none" w:sz="0" w:space="0" w:color="auto"/>
        <w:right w:val="none" w:sz="0" w:space="0" w:color="auto"/>
      </w:divBdr>
      <w:divsChild>
        <w:div w:id="935986655">
          <w:marLeft w:val="0"/>
          <w:marRight w:val="0"/>
          <w:marTop w:val="0"/>
          <w:marBottom w:val="0"/>
          <w:divBdr>
            <w:top w:val="none" w:sz="0" w:space="0" w:color="auto"/>
            <w:left w:val="none" w:sz="0" w:space="0" w:color="auto"/>
            <w:bottom w:val="none" w:sz="0" w:space="0" w:color="auto"/>
            <w:right w:val="none" w:sz="0" w:space="0" w:color="auto"/>
          </w:divBdr>
          <w:divsChild>
            <w:div w:id="1706980475">
              <w:marLeft w:val="0"/>
              <w:marRight w:val="0"/>
              <w:marTop w:val="0"/>
              <w:marBottom w:val="0"/>
              <w:divBdr>
                <w:top w:val="none" w:sz="0" w:space="0" w:color="auto"/>
                <w:left w:val="none" w:sz="0" w:space="0" w:color="auto"/>
                <w:bottom w:val="none" w:sz="0" w:space="0" w:color="auto"/>
                <w:right w:val="none" w:sz="0" w:space="0" w:color="auto"/>
              </w:divBdr>
              <w:divsChild>
                <w:div w:id="1032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340">
      <w:bodyDiv w:val="1"/>
      <w:marLeft w:val="0"/>
      <w:marRight w:val="0"/>
      <w:marTop w:val="0"/>
      <w:marBottom w:val="0"/>
      <w:divBdr>
        <w:top w:val="none" w:sz="0" w:space="0" w:color="auto"/>
        <w:left w:val="none" w:sz="0" w:space="0" w:color="auto"/>
        <w:bottom w:val="none" w:sz="0" w:space="0" w:color="auto"/>
        <w:right w:val="none" w:sz="0" w:space="0" w:color="auto"/>
      </w:divBdr>
      <w:divsChild>
        <w:div w:id="1496915648">
          <w:marLeft w:val="0"/>
          <w:marRight w:val="0"/>
          <w:marTop w:val="0"/>
          <w:marBottom w:val="0"/>
          <w:divBdr>
            <w:top w:val="none" w:sz="0" w:space="0" w:color="auto"/>
            <w:left w:val="none" w:sz="0" w:space="0" w:color="auto"/>
            <w:bottom w:val="none" w:sz="0" w:space="0" w:color="auto"/>
            <w:right w:val="none" w:sz="0" w:space="0" w:color="auto"/>
          </w:divBdr>
          <w:divsChild>
            <w:div w:id="371657621">
              <w:marLeft w:val="0"/>
              <w:marRight w:val="0"/>
              <w:marTop w:val="0"/>
              <w:marBottom w:val="0"/>
              <w:divBdr>
                <w:top w:val="none" w:sz="0" w:space="0" w:color="auto"/>
                <w:left w:val="none" w:sz="0" w:space="0" w:color="auto"/>
                <w:bottom w:val="none" w:sz="0" w:space="0" w:color="auto"/>
                <w:right w:val="none" w:sz="0" w:space="0" w:color="auto"/>
              </w:divBdr>
              <w:divsChild>
                <w:div w:id="2067991530">
                  <w:marLeft w:val="0"/>
                  <w:marRight w:val="0"/>
                  <w:marTop w:val="0"/>
                  <w:marBottom w:val="0"/>
                  <w:divBdr>
                    <w:top w:val="none" w:sz="0" w:space="0" w:color="auto"/>
                    <w:left w:val="none" w:sz="0" w:space="0" w:color="auto"/>
                    <w:bottom w:val="none" w:sz="0" w:space="0" w:color="auto"/>
                    <w:right w:val="none" w:sz="0" w:space="0" w:color="auto"/>
                  </w:divBdr>
                  <w:divsChild>
                    <w:div w:id="3250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42569">
      <w:bodyDiv w:val="1"/>
      <w:marLeft w:val="0"/>
      <w:marRight w:val="0"/>
      <w:marTop w:val="0"/>
      <w:marBottom w:val="0"/>
      <w:divBdr>
        <w:top w:val="none" w:sz="0" w:space="0" w:color="auto"/>
        <w:left w:val="none" w:sz="0" w:space="0" w:color="auto"/>
        <w:bottom w:val="none" w:sz="0" w:space="0" w:color="auto"/>
        <w:right w:val="none" w:sz="0" w:space="0" w:color="auto"/>
      </w:divBdr>
      <w:divsChild>
        <w:div w:id="353965934">
          <w:marLeft w:val="0"/>
          <w:marRight w:val="0"/>
          <w:marTop w:val="0"/>
          <w:marBottom w:val="0"/>
          <w:divBdr>
            <w:top w:val="none" w:sz="0" w:space="0" w:color="auto"/>
            <w:left w:val="none" w:sz="0" w:space="0" w:color="auto"/>
            <w:bottom w:val="none" w:sz="0" w:space="0" w:color="auto"/>
            <w:right w:val="none" w:sz="0" w:space="0" w:color="auto"/>
          </w:divBdr>
          <w:divsChild>
            <w:div w:id="1828591344">
              <w:marLeft w:val="0"/>
              <w:marRight w:val="0"/>
              <w:marTop w:val="0"/>
              <w:marBottom w:val="0"/>
              <w:divBdr>
                <w:top w:val="none" w:sz="0" w:space="0" w:color="auto"/>
                <w:left w:val="none" w:sz="0" w:space="0" w:color="auto"/>
                <w:bottom w:val="none" w:sz="0" w:space="0" w:color="auto"/>
                <w:right w:val="none" w:sz="0" w:space="0" w:color="auto"/>
              </w:divBdr>
              <w:divsChild>
                <w:div w:id="8026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1453">
      <w:bodyDiv w:val="1"/>
      <w:marLeft w:val="0"/>
      <w:marRight w:val="0"/>
      <w:marTop w:val="0"/>
      <w:marBottom w:val="0"/>
      <w:divBdr>
        <w:top w:val="none" w:sz="0" w:space="0" w:color="auto"/>
        <w:left w:val="none" w:sz="0" w:space="0" w:color="auto"/>
        <w:bottom w:val="none" w:sz="0" w:space="0" w:color="auto"/>
        <w:right w:val="none" w:sz="0" w:space="0" w:color="auto"/>
      </w:divBdr>
    </w:div>
    <w:div w:id="1489327819">
      <w:bodyDiv w:val="1"/>
      <w:marLeft w:val="0"/>
      <w:marRight w:val="0"/>
      <w:marTop w:val="0"/>
      <w:marBottom w:val="0"/>
      <w:divBdr>
        <w:top w:val="none" w:sz="0" w:space="0" w:color="auto"/>
        <w:left w:val="none" w:sz="0" w:space="0" w:color="auto"/>
        <w:bottom w:val="none" w:sz="0" w:space="0" w:color="auto"/>
        <w:right w:val="none" w:sz="0" w:space="0" w:color="auto"/>
      </w:divBdr>
      <w:divsChild>
        <w:div w:id="1565144450">
          <w:marLeft w:val="0"/>
          <w:marRight w:val="0"/>
          <w:marTop w:val="0"/>
          <w:marBottom w:val="0"/>
          <w:divBdr>
            <w:top w:val="none" w:sz="0" w:space="0" w:color="auto"/>
            <w:left w:val="none" w:sz="0" w:space="0" w:color="auto"/>
            <w:bottom w:val="none" w:sz="0" w:space="0" w:color="auto"/>
            <w:right w:val="none" w:sz="0" w:space="0" w:color="auto"/>
          </w:divBdr>
          <w:divsChild>
            <w:div w:id="118036447">
              <w:marLeft w:val="0"/>
              <w:marRight w:val="0"/>
              <w:marTop w:val="0"/>
              <w:marBottom w:val="0"/>
              <w:divBdr>
                <w:top w:val="none" w:sz="0" w:space="0" w:color="auto"/>
                <w:left w:val="none" w:sz="0" w:space="0" w:color="auto"/>
                <w:bottom w:val="none" w:sz="0" w:space="0" w:color="auto"/>
                <w:right w:val="none" w:sz="0" w:space="0" w:color="auto"/>
              </w:divBdr>
              <w:divsChild>
                <w:div w:id="412436662">
                  <w:marLeft w:val="0"/>
                  <w:marRight w:val="0"/>
                  <w:marTop w:val="0"/>
                  <w:marBottom w:val="0"/>
                  <w:divBdr>
                    <w:top w:val="none" w:sz="0" w:space="0" w:color="auto"/>
                    <w:left w:val="none" w:sz="0" w:space="0" w:color="auto"/>
                    <w:bottom w:val="none" w:sz="0" w:space="0" w:color="auto"/>
                    <w:right w:val="none" w:sz="0" w:space="0" w:color="auto"/>
                  </w:divBdr>
                  <w:divsChild>
                    <w:div w:id="1205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7908335">
      <w:bodyDiv w:val="1"/>
      <w:marLeft w:val="0"/>
      <w:marRight w:val="0"/>
      <w:marTop w:val="0"/>
      <w:marBottom w:val="0"/>
      <w:divBdr>
        <w:top w:val="none" w:sz="0" w:space="0" w:color="auto"/>
        <w:left w:val="none" w:sz="0" w:space="0" w:color="auto"/>
        <w:bottom w:val="none" w:sz="0" w:space="0" w:color="auto"/>
        <w:right w:val="none" w:sz="0" w:space="0" w:color="auto"/>
      </w:divBdr>
    </w:div>
    <w:div w:id="1704985463">
      <w:bodyDiv w:val="1"/>
      <w:marLeft w:val="0"/>
      <w:marRight w:val="0"/>
      <w:marTop w:val="0"/>
      <w:marBottom w:val="0"/>
      <w:divBdr>
        <w:top w:val="none" w:sz="0" w:space="0" w:color="auto"/>
        <w:left w:val="none" w:sz="0" w:space="0" w:color="auto"/>
        <w:bottom w:val="none" w:sz="0" w:space="0" w:color="auto"/>
        <w:right w:val="none" w:sz="0" w:space="0" w:color="auto"/>
      </w:divBdr>
      <w:divsChild>
        <w:div w:id="1386642657">
          <w:marLeft w:val="0"/>
          <w:marRight w:val="0"/>
          <w:marTop w:val="0"/>
          <w:marBottom w:val="0"/>
          <w:divBdr>
            <w:top w:val="none" w:sz="0" w:space="0" w:color="auto"/>
            <w:left w:val="none" w:sz="0" w:space="0" w:color="auto"/>
            <w:bottom w:val="none" w:sz="0" w:space="0" w:color="auto"/>
            <w:right w:val="none" w:sz="0" w:space="0" w:color="auto"/>
          </w:divBdr>
          <w:divsChild>
            <w:div w:id="236323512">
              <w:marLeft w:val="0"/>
              <w:marRight w:val="0"/>
              <w:marTop w:val="0"/>
              <w:marBottom w:val="0"/>
              <w:divBdr>
                <w:top w:val="none" w:sz="0" w:space="0" w:color="auto"/>
                <w:left w:val="none" w:sz="0" w:space="0" w:color="auto"/>
                <w:bottom w:val="none" w:sz="0" w:space="0" w:color="auto"/>
                <w:right w:val="none" w:sz="0" w:space="0" w:color="auto"/>
              </w:divBdr>
              <w:divsChild>
                <w:div w:id="2695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3968">
      <w:bodyDiv w:val="1"/>
      <w:marLeft w:val="0"/>
      <w:marRight w:val="0"/>
      <w:marTop w:val="0"/>
      <w:marBottom w:val="0"/>
      <w:divBdr>
        <w:top w:val="none" w:sz="0" w:space="0" w:color="auto"/>
        <w:left w:val="none" w:sz="0" w:space="0" w:color="auto"/>
        <w:bottom w:val="none" w:sz="0" w:space="0" w:color="auto"/>
        <w:right w:val="none" w:sz="0" w:space="0" w:color="auto"/>
      </w:divBdr>
      <w:divsChild>
        <w:div w:id="46026764">
          <w:marLeft w:val="0"/>
          <w:marRight w:val="0"/>
          <w:marTop w:val="0"/>
          <w:marBottom w:val="0"/>
          <w:divBdr>
            <w:top w:val="none" w:sz="0" w:space="0" w:color="auto"/>
            <w:left w:val="none" w:sz="0" w:space="0" w:color="auto"/>
            <w:bottom w:val="none" w:sz="0" w:space="0" w:color="auto"/>
            <w:right w:val="none" w:sz="0" w:space="0" w:color="auto"/>
          </w:divBdr>
          <w:divsChild>
            <w:div w:id="496268556">
              <w:marLeft w:val="0"/>
              <w:marRight w:val="0"/>
              <w:marTop w:val="0"/>
              <w:marBottom w:val="0"/>
              <w:divBdr>
                <w:top w:val="none" w:sz="0" w:space="0" w:color="auto"/>
                <w:left w:val="none" w:sz="0" w:space="0" w:color="auto"/>
                <w:bottom w:val="none" w:sz="0" w:space="0" w:color="auto"/>
                <w:right w:val="none" w:sz="0" w:space="0" w:color="auto"/>
              </w:divBdr>
              <w:divsChild>
                <w:div w:id="3987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828">
      <w:bodyDiv w:val="1"/>
      <w:marLeft w:val="0"/>
      <w:marRight w:val="0"/>
      <w:marTop w:val="0"/>
      <w:marBottom w:val="0"/>
      <w:divBdr>
        <w:top w:val="none" w:sz="0" w:space="0" w:color="auto"/>
        <w:left w:val="none" w:sz="0" w:space="0" w:color="auto"/>
        <w:bottom w:val="none" w:sz="0" w:space="0" w:color="auto"/>
        <w:right w:val="none" w:sz="0" w:space="0" w:color="auto"/>
      </w:divBdr>
      <w:divsChild>
        <w:div w:id="1287420830">
          <w:marLeft w:val="0"/>
          <w:marRight w:val="0"/>
          <w:marTop w:val="0"/>
          <w:marBottom w:val="0"/>
          <w:divBdr>
            <w:top w:val="none" w:sz="0" w:space="0" w:color="auto"/>
            <w:left w:val="none" w:sz="0" w:space="0" w:color="auto"/>
            <w:bottom w:val="none" w:sz="0" w:space="0" w:color="auto"/>
            <w:right w:val="none" w:sz="0" w:space="0" w:color="auto"/>
          </w:divBdr>
          <w:divsChild>
            <w:div w:id="1387484118">
              <w:marLeft w:val="0"/>
              <w:marRight w:val="0"/>
              <w:marTop w:val="0"/>
              <w:marBottom w:val="0"/>
              <w:divBdr>
                <w:top w:val="none" w:sz="0" w:space="0" w:color="auto"/>
                <w:left w:val="none" w:sz="0" w:space="0" w:color="auto"/>
                <w:bottom w:val="none" w:sz="0" w:space="0" w:color="auto"/>
                <w:right w:val="none" w:sz="0" w:space="0" w:color="auto"/>
              </w:divBdr>
              <w:divsChild>
                <w:div w:id="1961304852">
                  <w:marLeft w:val="0"/>
                  <w:marRight w:val="0"/>
                  <w:marTop w:val="0"/>
                  <w:marBottom w:val="0"/>
                  <w:divBdr>
                    <w:top w:val="none" w:sz="0" w:space="0" w:color="auto"/>
                    <w:left w:val="none" w:sz="0" w:space="0" w:color="auto"/>
                    <w:bottom w:val="none" w:sz="0" w:space="0" w:color="auto"/>
                    <w:right w:val="none" w:sz="0" w:space="0" w:color="auto"/>
                  </w:divBdr>
                  <w:divsChild>
                    <w:div w:id="1336957234">
                      <w:marLeft w:val="0"/>
                      <w:marRight w:val="0"/>
                      <w:marTop w:val="0"/>
                      <w:marBottom w:val="0"/>
                      <w:divBdr>
                        <w:top w:val="none" w:sz="0" w:space="0" w:color="auto"/>
                        <w:left w:val="none" w:sz="0" w:space="0" w:color="auto"/>
                        <w:bottom w:val="none" w:sz="0" w:space="0" w:color="auto"/>
                        <w:right w:val="none" w:sz="0" w:space="0" w:color="auto"/>
                      </w:divBdr>
                    </w:div>
                  </w:divsChild>
                </w:div>
                <w:div w:id="1121342007">
                  <w:marLeft w:val="0"/>
                  <w:marRight w:val="0"/>
                  <w:marTop w:val="0"/>
                  <w:marBottom w:val="0"/>
                  <w:divBdr>
                    <w:top w:val="none" w:sz="0" w:space="0" w:color="auto"/>
                    <w:left w:val="none" w:sz="0" w:space="0" w:color="auto"/>
                    <w:bottom w:val="none" w:sz="0" w:space="0" w:color="auto"/>
                    <w:right w:val="none" w:sz="0" w:space="0" w:color="auto"/>
                  </w:divBdr>
                  <w:divsChild>
                    <w:div w:id="1318920489">
                      <w:marLeft w:val="0"/>
                      <w:marRight w:val="0"/>
                      <w:marTop w:val="0"/>
                      <w:marBottom w:val="0"/>
                      <w:divBdr>
                        <w:top w:val="none" w:sz="0" w:space="0" w:color="auto"/>
                        <w:left w:val="none" w:sz="0" w:space="0" w:color="auto"/>
                        <w:bottom w:val="none" w:sz="0" w:space="0" w:color="auto"/>
                        <w:right w:val="none" w:sz="0" w:space="0" w:color="auto"/>
                      </w:divBdr>
                    </w:div>
                  </w:divsChild>
                </w:div>
                <w:div w:id="504326043">
                  <w:marLeft w:val="0"/>
                  <w:marRight w:val="0"/>
                  <w:marTop w:val="0"/>
                  <w:marBottom w:val="0"/>
                  <w:divBdr>
                    <w:top w:val="none" w:sz="0" w:space="0" w:color="auto"/>
                    <w:left w:val="none" w:sz="0" w:space="0" w:color="auto"/>
                    <w:bottom w:val="none" w:sz="0" w:space="0" w:color="auto"/>
                    <w:right w:val="none" w:sz="0" w:space="0" w:color="auto"/>
                  </w:divBdr>
                  <w:divsChild>
                    <w:div w:id="979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8612">
      <w:bodyDiv w:val="1"/>
      <w:marLeft w:val="0"/>
      <w:marRight w:val="0"/>
      <w:marTop w:val="0"/>
      <w:marBottom w:val="0"/>
      <w:divBdr>
        <w:top w:val="none" w:sz="0" w:space="0" w:color="auto"/>
        <w:left w:val="none" w:sz="0" w:space="0" w:color="auto"/>
        <w:bottom w:val="none" w:sz="0" w:space="0" w:color="auto"/>
        <w:right w:val="none" w:sz="0" w:space="0" w:color="auto"/>
      </w:divBdr>
      <w:divsChild>
        <w:div w:id="1190140563">
          <w:marLeft w:val="0"/>
          <w:marRight w:val="0"/>
          <w:marTop w:val="0"/>
          <w:marBottom w:val="0"/>
          <w:divBdr>
            <w:top w:val="none" w:sz="0" w:space="0" w:color="auto"/>
            <w:left w:val="none" w:sz="0" w:space="0" w:color="auto"/>
            <w:bottom w:val="none" w:sz="0" w:space="0" w:color="auto"/>
            <w:right w:val="none" w:sz="0" w:space="0" w:color="auto"/>
          </w:divBdr>
          <w:divsChild>
            <w:div w:id="176232588">
              <w:marLeft w:val="0"/>
              <w:marRight w:val="0"/>
              <w:marTop w:val="0"/>
              <w:marBottom w:val="0"/>
              <w:divBdr>
                <w:top w:val="none" w:sz="0" w:space="0" w:color="auto"/>
                <w:left w:val="none" w:sz="0" w:space="0" w:color="auto"/>
                <w:bottom w:val="none" w:sz="0" w:space="0" w:color="auto"/>
                <w:right w:val="none" w:sz="0" w:space="0" w:color="auto"/>
              </w:divBdr>
              <w:divsChild>
                <w:div w:id="11682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3550">
      <w:bodyDiv w:val="1"/>
      <w:marLeft w:val="0"/>
      <w:marRight w:val="0"/>
      <w:marTop w:val="0"/>
      <w:marBottom w:val="0"/>
      <w:divBdr>
        <w:top w:val="none" w:sz="0" w:space="0" w:color="auto"/>
        <w:left w:val="none" w:sz="0" w:space="0" w:color="auto"/>
        <w:bottom w:val="none" w:sz="0" w:space="0" w:color="auto"/>
        <w:right w:val="none" w:sz="0" w:space="0" w:color="auto"/>
      </w:divBdr>
      <w:divsChild>
        <w:div w:id="843785188">
          <w:marLeft w:val="0"/>
          <w:marRight w:val="0"/>
          <w:marTop w:val="0"/>
          <w:marBottom w:val="0"/>
          <w:divBdr>
            <w:top w:val="none" w:sz="0" w:space="0" w:color="auto"/>
            <w:left w:val="none" w:sz="0" w:space="0" w:color="auto"/>
            <w:bottom w:val="none" w:sz="0" w:space="0" w:color="auto"/>
            <w:right w:val="none" w:sz="0" w:space="0" w:color="auto"/>
          </w:divBdr>
          <w:divsChild>
            <w:div w:id="1296564265">
              <w:marLeft w:val="0"/>
              <w:marRight w:val="0"/>
              <w:marTop w:val="0"/>
              <w:marBottom w:val="0"/>
              <w:divBdr>
                <w:top w:val="none" w:sz="0" w:space="0" w:color="auto"/>
                <w:left w:val="none" w:sz="0" w:space="0" w:color="auto"/>
                <w:bottom w:val="none" w:sz="0" w:space="0" w:color="auto"/>
                <w:right w:val="none" w:sz="0" w:space="0" w:color="auto"/>
              </w:divBdr>
              <w:divsChild>
                <w:div w:id="393478229">
                  <w:marLeft w:val="0"/>
                  <w:marRight w:val="0"/>
                  <w:marTop w:val="0"/>
                  <w:marBottom w:val="0"/>
                  <w:divBdr>
                    <w:top w:val="none" w:sz="0" w:space="0" w:color="auto"/>
                    <w:left w:val="none" w:sz="0" w:space="0" w:color="auto"/>
                    <w:bottom w:val="none" w:sz="0" w:space="0" w:color="auto"/>
                    <w:right w:val="none" w:sz="0" w:space="0" w:color="auto"/>
                  </w:divBdr>
                  <w:divsChild>
                    <w:div w:id="505290421">
                      <w:marLeft w:val="0"/>
                      <w:marRight w:val="0"/>
                      <w:marTop w:val="0"/>
                      <w:marBottom w:val="0"/>
                      <w:divBdr>
                        <w:top w:val="none" w:sz="0" w:space="0" w:color="auto"/>
                        <w:left w:val="none" w:sz="0" w:space="0" w:color="auto"/>
                        <w:bottom w:val="none" w:sz="0" w:space="0" w:color="auto"/>
                        <w:right w:val="none" w:sz="0" w:space="0" w:color="auto"/>
                      </w:divBdr>
                    </w:div>
                  </w:divsChild>
                </w:div>
                <w:div w:id="1638759942">
                  <w:marLeft w:val="0"/>
                  <w:marRight w:val="0"/>
                  <w:marTop w:val="0"/>
                  <w:marBottom w:val="0"/>
                  <w:divBdr>
                    <w:top w:val="none" w:sz="0" w:space="0" w:color="auto"/>
                    <w:left w:val="none" w:sz="0" w:space="0" w:color="auto"/>
                    <w:bottom w:val="none" w:sz="0" w:space="0" w:color="auto"/>
                    <w:right w:val="none" w:sz="0" w:space="0" w:color="auto"/>
                  </w:divBdr>
                  <w:divsChild>
                    <w:div w:id="1452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jcq.org.uk/exams-office/non-examination-assessments" TargetMode="External" Id="rId13" /><Relationship Type="http://schemas.openxmlformats.org/officeDocument/2006/relationships/hyperlink" Target="http://www.jcq.org.uk/exams-office/non-examination-assessments" TargetMode="External" Id="rId18" /><Relationship Type="http://schemas.openxmlformats.org/officeDocument/2006/relationships/hyperlink" Target="http://www.jcq.org.uk/exams-office/non-examination-assessments" TargetMode="External" Id="rId26" /><Relationship Type="http://schemas.openxmlformats.org/officeDocument/2006/relationships/hyperlink" Target="http://www.jcq.org.uk/exams-office/information-for-candidates-documents" TargetMode="External" Id="rId39" /><Relationship Type="http://schemas.openxmlformats.org/officeDocument/2006/relationships/hyperlink" Target="http://www.jcq.org.uk/exams-office/information-for-candidates-documents" TargetMode="External" Id="rId21" /><Relationship Type="http://schemas.openxmlformats.org/officeDocument/2006/relationships/hyperlink" Target="http://www.jcq.org.uk/exams-office/malpractice" TargetMode="External" Id="rId34" /><Relationship Type="http://schemas.openxmlformats.org/officeDocument/2006/relationships/fontTable" Target="fontTable.xm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www.jcq.org.uk/exams-office/non-examination-assessments" TargetMode="External" Id="rId16" /><Relationship Type="http://schemas.openxmlformats.org/officeDocument/2006/relationships/hyperlink" Target="http://www.jcq.org.uk/exams-office/non-examination-assessments" TargetMode="External" Id="rId20" /><Relationship Type="http://schemas.openxmlformats.org/officeDocument/2006/relationships/hyperlink" Target="http://www.jcq.org.uk/exams-office/access-arrangements-and-special-consideration" TargetMode="External" Id="rId29" /><Relationship Type="http://schemas.openxmlformats.org/officeDocument/2006/relationships/footer" Target="footer2.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jcq.org.uk/exams-office/non-examination-assessments" TargetMode="External" Id="rId24" /><Relationship Type="http://schemas.openxmlformats.org/officeDocument/2006/relationships/hyperlink" Target="http://www.jcq.org.uk/exams-office/information-for-candidates-documents" TargetMode="External" Id="rId32" /><Relationship Type="http://schemas.openxmlformats.org/officeDocument/2006/relationships/hyperlink" Target="https://www.jcq.org.uk/exams-office/post-results-services" TargetMode="External" Id="rId37" /><Relationship Type="http://schemas.openxmlformats.org/officeDocument/2006/relationships/footer" Target="footer1.xml" Id="rId40" /><Relationship Type="http://schemas.openxmlformats.org/officeDocument/2006/relationships/customXml" Target="../customXml/item5.xml" Id="rId5" /><Relationship Type="http://schemas.openxmlformats.org/officeDocument/2006/relationships/hyperlink" Target="http://www.jcq.org.uk/exams-office/non-examination-assessments" TargetMode="External" Id="rId15" /><Relationship Type="http://schemas.openxmlformats.org/officeDocument/2006/relationships/hyperlink" Target="http://www.jcq.org.uk/exams-office/malpractice" TargetMode="External" Id="rId23" /><Relationship Type="http://schemas.openxmlformats.org/officeDocument/2006/relationships/hyperlink" Target="https://www.jcq.org.uk/exams-office/access-arrangements-and-special-consideration/regulations-and-guidance" TargetMode="External" Id="rId28" /><Relationship Type="http://schemas.openxmlformats.org/officeDocument/2006/relationships/hyperlink" Target="https://www.jcq.org.uk/exams-office/post-results-services" TargetMode="External" Id="rId36" /><Relationship Type="http://schemas.openxmlformats.org/officeDocument/2006/relationships/footnotes" Target="footnotes.xml" Id="rId10" /><Relationship Type="http://schemas.openxmlformats.org/officeDocument/2006/relationships/hyperlink" Target="http://www.jcq.org.uk/exams-office/non-examination-assessments" TargetMode="External" Id="rId19" /><Relationship Type="http://schemas.openxmlformats.org/officeDocument/2006/relationships/hyperlink" Target="http://www.jcq.org.uk/exams-office/malpractice"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jcq.org.uk/exams-office/non-examination-assessments" TargetMode="External" Id="rId14" /><Relationship Type="http://schemas.openxmlformats.org/officeDocument/2006/relationships/hyperlink" Target="http://www.jcq.org.uk/exams-office/information-for-candidates-documents" TargetMode="External" Id="rId22" /><Relationship Type="http://schemas.openxmlformats.org/officeDocument/2006/relationships/hyperlink" Target="http://www.jcq.org.uk/exams-office/access-arrangements-and-special-consideration" TargetMode="External" Id="rId27" /><Relationship Type="http://schemas.openxmlformats.org/officeDocument/2006/relationships/hyperlink" Target="https://www.jcq.org.uk/exams-office/non-examinationassessments" TargetMode="External" Id="rId30" /><Relationship Type="http://schemas.openxmlformats.org/officeDocument/2006/relationships/hyperlink" Target="http://www.jcq.org.uk/exams-office/non-examination-assessments" TargetMode="External" Id="rId35" /><Relationship Type="http://schemas.openxmlformats.org/officeDocument/2006/relationships/theme" Target="theme/theme1.xml" Id="rId43"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hyperlink" Target="http://www.jcq.org.uk/exams-office/non-examination-assessments" TargetMode="External" Id="rId17" /><Relationship Type="http://schemas.openxmlformats.org/officeDocument/2006/relationships/hyperlink" Target="http://www.jcq.org.uk/exams-office/non-examination-assessments" TargetMode="External" Id="rId25" /><Relationship Type="http://schemas.openxmlformats.org/officeDocument/2006/relationships/hyperlink" Target="http://www.jcq.org.uk/exams-office/information-for-candidates-documents" TargetMode="External" Id="rId33" /><Relationship Type="http://schemas.openxmlformats.org/officeDocument/2006/relationships/hyperlink" Target="http://www.jcq.org.uk/exams-office/non-examination-assessments" TargetMode="External" Id="rId38" /><Relationship Type="http://schemas.openxmlformats.org/officeDocument/2006/relationships/glossaryDocument" Target="glossary/document.xml" Id="R90984e7dfedc416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fd17efc-1d76-4a16-a544-508527222ac4}"/>
      </w:docPartPr>
      <w:docPartBody>
        <w:p w14:paraId="7216143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DA992C-A2D9-416E-A6AE-F710A85EF714}">
  <ds:schemaRefs>
    <ds:schemaRef ds:uri="http://schemas.microsoft.com/sharepoint/v3/contenttype/forms"/>
  </ds:schemaRefs>
</ds:datastoreItem>
</file>

<file path=customXml/itemProps3.xml><?xml version="1.0" encoding="utf-8"?>
<ds:datastoreItem xmlns:ds="http://schemas.openxmlformats.org/officeDocument/2006/customXml" ds:itemID="{B80088B7-2A7A-4150-817D-15505F833C29}">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b0124888-4ac7-4880-ae67-e3e509f9b4d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18CBB41-806C-4F0B-8B75-11B8EDA46FBD}"/>
</file>

<file path=customXml/itemProps5.xml><?xml version="1.0" encoding="utf-8"?>
<ds:datastoreItem xmlns:ds="http://schemas.openxmlformats.org/officeDocument/2006/customXml" ds:itemID="{786AF130-DA8F-42A4-B105-8721ABEFA0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Aysha Rahman</cp:lastModifiedBy>
  <cp:revision>3</cp:revision>
  <cp:lastPrinted>2023-10-30T11:09:00Z</cp:lastPrinted>
  <dcterms:created xsi:type="dcterms:W3CDTF">2024-03-18T12:00:00Z</dcterms:created>
  <dcterms:modified xsi:type="dcterms:W3CDTF">2024-03-18T18:47:50Z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